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A65" w:rsidRDefault="00C37A65" w:rsidP="00D92BCB">
      <w:pPr>
        <w:rPr>
          <w:rFonts w:ascii="Times New Roman" w:hAnsi="Times New Roman" w:cs="Times New Roman"/>
          <w:b/>
          <w:sz w:val="28"/>
          <w:szCs w:val="28"/>
        </w:rPr>
      </w:pPr>
      <w:bookmarkStart w:id="0" w:name="_GoBack"/>
      <w:bookmarkEnd w:id="0"/>
    </w:p>
    <w:p w:rsidR="00EA2403" w:rsidRPr="006C5602" w:rsidRDefault="006C5602" w:rsidP="006C5602">
      <w:pPr>
        <w:jc w:val="center"/>
        <w:rPr>
          <w:rFonts w:ascii="Times New Roman" w:hAnsi="Times New Roman" w:cs="Times New Roman"/>
          <w:b/>
          <w:sz w:val="28"/>
          <w:szCs w:val="28"/>
        </w:rPr>
      </w:pPr>
      <w:r w:rsidRPr="006C5602">
        <w:rPr>
          <w:rFonts w:ascii="Times New Roman" w:hAnsi="Times New Roman" w:cs="Times New Roman"/>
          <w:b/>
          <w:sz w:val="28"/>
          <w:szCs w:val="28"/>
        </w:rPr>
        <w:t>Экспертный взгляд на моделирование и проектирование школьных психологических служб в Пермском крае</w:t>
      </w:r>
    </w:p>
    <w:p w:rsidR="006C5602" w:rsidRDefault="006C5602">
      <w:pPr>
        <w:rPr>
          <w:rFonts w:ascii="Times New Roman" w:hAnsi="Times New Roman" w:cs="Times New Roman"/>
          <w:sz w:val="28"/>
          <w:szCs w:val="28"/>
        </w:rPr>
      </w:pPr>
    </w:p>
    <w:p w:rsidR="006C5602" w:rsidRDefault="006C5602" w:rsidP="006C5602">
      <w:pPr>
        <w:jc w:val="both"/>
        <w:rPr>
          <w:rFonts w:ascii="Times New Roman" w:hAnsi="Times New Roman" w:cs="Times New Roman"/>
          <w:sz w:val="28"/>
          <w:szCs w:val="28"/>
        </w:rPr>
      </w:pPr>
      <w:r>
        <w:rPr>
          <w:rFonts w:ascii="Times New Roman" w:hAnsi="Times New Roman" w:cs="Times New Roman"/>
          <w:sz w:val="28"/>
          <w:szCs w:val="28"/>
        </w:rPr>
        <w:t>Экспертно-аналитическая работа в рамках создания алгоритма моделирования деятельности школьных психологических служб в Пермском крае проводилась в 2021-2022 годах в 3 этапа.</w:t>
      </w:r>
    </w:p>
    <w:p w:rsidR="006C5602" w:rsidRDefault="006C5602" w:rsidP="006C5602">
      <w:pPr>
        <w:jc w:val="both"/>
        <w:rPr>
          <w:rFonts w:ascii="Times New Roman" w:hAnsi="Times New Roman" w:cs="Times New Roman"/>
          <w:sz w:val="28"/>
          <w:szCs w:val="28"/>
        </w:rPr>
      </w:pPr>
      <w:r>
        <w:rPr>
          <w:rFonts w:ascii="Times New Roman" w:hAnsi="Times New Roman" w:cs="Times New Roman"/>
          <w:sz w:val="28"/>
          <w:szCs w:val="28"/>
        </w:rPr>
        <w:t>На 1-м этапе (</w:t>
      </w:r>
      <w:r w:rsidR="00762D3E">
        <w:rPr>
          <w:rFonts w:ascii="Times New Roman" w:hAnsi="Times New Roman" w:cs="Times New Roman"/>
          <w:sz w:val="28"/>
          <w:szCs w:val="28"/>
        </w:rPr>
        <w:t>октябрь-</w:t>
      </w:r>
      <w:r>
        <w:rPr>
          <w:rFonts w:ascii="Times New Roman" w:hAnsi="Times New Roman" w:cs="Times New Roman"/>
          <w:sz w:val="28"/>
          <w:szCs w:val="28"/>
        </w:rPr>
        <w:t xml:space="preserve">ноябрь 2021 г.) </w:t>
      </w:r>
      <w:r w:rsidRPr="006C5602">
        <w:rPr>
          <w:rFonts w:ascii="Times New Roman" w:hAnsi="Times New Roman" w:cs="Times New Roman"/>
          <w:sz w:val="28"/>
          <w:szCs w:val="28"/>
        </w:rPr>
        <w:t>состоялся отбор и формирование экспертной команды по созданию практических механизмов моделирования деятельности школьной социально-психологической службы</w:t>
      </w:r>
      <w:r>
        <w:rPr>
          <w:rFonts w:ascii="Times New Roman" w:hAnsi="Times New Roman" w:cs="Times New Roman"/>
          <w:sz w:val="28"/>
          <w:szCs w:val="28"/>
        </w:rPr>
        <w:t xml:space="preserve">. Цель работы экспертов – </w:t>
      </w:r>
      <w:r w:rsidRPr="006C5602">
        <w:rPr>
          <w:rFonts w:ascii="Times New Roman" w:hAnsi="Times New Roman" w:cs="Times New Roman"/>
          <w:sz w:val="28"/>
          <w:szCs w:val="28"/>
        </w:rPr>
        <w:t>предварительный анализ и обсуждение алгоритмов моделирования деятельности школьной социально-психологической службы Пермского края, с учетом федеральных и региональных требований, опыта психологов-практиков, научных продуктов, разработок и достижений ведущих научных центров Пермского края.</w:t>
      </w:r>
    </w:p>
    <w:p w:rsidR="006C5602" w:rsidRPr="00762D3E" w:rsidRDefault="006C5602" w:rsidP="006C5602">
      <w:pPr>
        <w:jc w:val="both"/>
        <w:rPr>
          <w:rFonts w:ascii="Times New Roman" w:hAnsi="Times New Roman" w:cs="Times New Roman"/>
          <w:b/>
          <w:sz w:val="28"/>
          <w:szCs w:val="28"/>
        </w:rPr>
      </w:pPr>
      <w:r w:rsidRPr="00762D3E">
        <w:rPr>
          <w:rFonts w:ascii="Times New Roman" w:hAnsi="Times New Roman" w:cs="Times New Roman"/>
          <w:b/>
          <w:sz w:val="28"/>
          <w:szCs w:val="28"/>
        </w:rPr>
        <w:t>Состав экспертной команды:</w:t>
      </w:r>
    </w:p>
    <w:tbl>
      <w:tblPr>
        <w:tblW w:w="96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780"/>
        <w:gridCol w:w="3038"/>
        <w:gridCol w:w="5811"/>
      </w:tblGrid>
      <w:tr w:rsidR="006C5602"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jc w:val="center"/>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п/п</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jc w:val="center"/>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ФИО эксперта </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jc w:val="center"/>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Должность </w:t>
            </w:r>
          </w:p>
        </w:tc>
      </w:tr>
      <w:tr w:rsidR="006C5602"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1.</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Марголина Татьяна Ивановна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Профессор кафедры социальной работы и конфликтологии юридического факультета ФГБОУ ВО «Пермский государственный национальный исследовательский университет», к.пс.н.</w:t>
            </w:r>
          </w:p>
        </w:tc>
      </w:tr>
      <w:tr w:rsidR="006C5602"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2.</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Кочергина Ксения   Андреевна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Заведующий сектором воспитания отдела дополнительного образования и воспитания Министерства образования и науки Пермского края</w:t>
            </w:r>
          </w:p>
        </w:tc>
      </w:tr>
      <w:tr w:rsidR="006C5602"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3.</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Лысенко Олег </w:t>
            </w:r>
          </w:p>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Владиславович</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C5602" w:rsidRPr="006C5602" w:rsidRDefault="006C5602"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Проректор по внеучебной и социальной работе ФГБОУ ВО «Пермский государственный гуманитарно-педагогический университет», к.с.н., доцент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Default="003E0E30" w:rsidP="00FC55A0">
            <w:pPr>
              <w:pStyle w:val="1"/>
              <w:widowControl w:val="0"/>
              <w:ind w:hanging="2"/>
              <w:rPr>
                <w:sz w:val="28"/>
                <w:szCs w:val="28"/>
                <w:highlight w:val="white"/>
              </w:rPr>
            </w:pPr>
            <w:r>
              <w:rPr>
                <w:sz w:val="28"/>
                <w:szCs w:val="28"/>
                <w:highlight w:val="white"/>
              </w:rPr>
              <w:t xml:space="preserve">Курунов Виктор </w:t>
            </w:r>
          </w:p>
          <w:p w:rsidR="003E0E30" w:rsidRDefault="003E0E30" w:rsidP="00FC55A0">
            <w:pPr>
              <w:pStyle w:val="1"/>
              <w:widowControl w:val="0"/>
              <w:ind w:hanging="2"/>
              <w:rPr>
                <w:sz w:val="28"/>
                <w:szCs w:val="28"/>
                <w:highlight w:val="white"/>
              </w:rPr>
            </w:pPr>
            <w:r>
              <w:rPr>
                <w:sz w:val="28"/>
                <w:szCs w:val="28"/>
                <w:highlight w:val="white"/>
              </w:rPr>
              <w:t>Валерьевич</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Default="003E0E30" w:rsidP="003E0E30">
            <w:pPr>
              <w:pStyle w:val="1"/>
              <w:widowControl w:val="0"/>
              <w:ind w:hanging="2"/>
              <w:rPr>
                <w:sz w:val="28"/>
                <w:szCs w:val="28"/>
                <w:highlight w:val="white"/>
              </w:rPr>
            </w:pPr>
            <w:r>
              <w:rPr>
                <w:sz w:val="28"/>
                <w:szCs w:val="28"/>
              </w:rPr>
              <w:t>Декан факультета психологии ФГБОУ ВО «Башкирский государственный педагогический университет имени М. Акмуллы», к.пс.н., доцент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Вихман Александр Александрович</w:t>
            </w:r>
            <w:r w:rsidRPr="006C5602">
              <w:rPr>
                <w:rFonts w:ascii="Times New Roman" w:eastAsia="Times New Roman" w:hAnsi="Times New Roman" w:cs="Times New Roman"/>
                <w:sz w:val="28"/>
                <w:szCs w:val="28"/>
                <w:lang w:eastAsia="ru-RU"/>
              </w:rPr>
              <w:t xml:space="preserve"> </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Доцент кафедры практической психологии факультета психологии ФГБОУ ВО </w:t>
            </w:r>
            <w:r w:rsidRPr="006C5602">
              <w:rPr>
                <w:rFonts w:ascii="Times New Roman" w:eastAsia="Times New Roman" w:hAnsi="Times New Roman" w:cs="Times New Roman"/>
                <w:sz w:val="28"/>
                <w:szCs w:val="28"/>
                <w:lang w:eastAsia="ru-RU"/>
              </w:rPr>
              <w:t>«Пермский государственный гуманитарно-педагогический университет»</w:t>
            </w:r>
            <w:r w:rsidRPr="006C5602">
              <w:rPr>
                <w:rFonts w:ascii="Times New Roman" w:eastAsia="Times New Roman" w:hAnsi="Times New Roman" w:cs="Times New Roman"/>
                <w:sz w:val="28"/>
                <w:szCs w:val="28"/>
                <w:highlight w:val="white"/>
                <w:lang w:eastAsia="ru-RU"/>
              </w:rPr>
              <w:t>, к.пс.н., доцент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highlight w:val="white"/>
                <w:lang w:eastAsia="ru-RU"/>
              </w:rPr>
              <w:t>Галиева Светлана Юрьевна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Доцент кафедры педагогики и психологии ФГБОУ ВО </w:t>
            </w:r>
            <w:r w:rsidRPr="006C5602">
              <w:rPr>
                <w:rFonts w:ascii="Times New Roman" w:eastAsia="Times New Roman" w:hAnsi="Times New Roman" w:cs="Times New Roman"/>
                <w:sz w:val="28"/>
                <w:szCs w:val="28"/>
                <w:lang w:eastAsia="ru-RU"/>
              </w:rPr>
              <w:t>«Пермский государственный гуманитарно-педагогический университет»</w:t>
            </w:r>
            <w:r w:rsidRPr="006C5602">
              <w:rPr>
                <w:rFonts w:ascii="Times New Roman" w:eastAsia="Times New Roman" w:hAnsi="Times New Roman" w:cs="Times New Roman"/>
                <w:sz w:val="28"/>
                <w:szCs w:val="28"/>
                <w:highlight w:val="white"/>
                <w:lang w:eastAsia="ru-RU"/>
              </w:rPr>
              <w:t>, к.п.н.</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spacing w:after="0" w:line="240" w:lineRule="auto"/>
              <w:rPr>
                <w:rFonts w:ascii="Times New Roman" w:eastAsia="SimSun" w:hAnsi="Times New Roman" w:cs="Times New Roman"/>
                <w:sz w:val="28"/>
                <w:szCs w:val="28"/>
              </w:rPr>
            </w:pPr>
            <w:r w:rsidRPr="006C5602">
              <w:rPr>
                <w:rFonts w:ascii="Times New Roman" w:eastAsia="SimSun" w:hAnsi="Times New Roman" w:cs="Times New Roman"/>
                <w:sz w:val="28"/>
                <w:szCs w:val="28"/>
              </w:rPr>
              <w:t>Ротманова Наталья  Валерьевна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Доцент кафедры теоретической и прикладной психологии факультета психологии ФГБОУ ВО «Пермский государственный гуманитарно-педагогический университет», к.пс.н., доцент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spacing w:after="0" w:line="240" w:lineRule="auto"/>
              <w:rPr>
                <w:rFonts w:ascii="Times New Roman" w:eastAsia="SimSun" w:hAnsi="Times New Roman" w:cs="Times New Roman"/>
                <w:sz w:val="28"/>
                <w:szCs w:val="28"/>
              </w:rPr>
            </w:pPr>
            <w:r w:rsidRPr="006C5602">
              <w:rPr>
                <w:rFonts w:ascii="Times New Roman" w:eastAsia="SimSun" w:hAnsi="Times New Roman" w:cs="Times New Roman"/>
                <w:sz w:val="28"/>
                <w:szCs w:val="28"/>
              </w:rPr>
              <w:t>Таллибулина Марина Тимергалиевна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Доцент кафедры теоретической и прикладной психологии факультета психологии ФГБОУ ВО «Пермский государственный гуманитарно-педагогический университет», к.пс.н., доцент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Береснева Елена                Николаевна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Ассистент кафедры практической психологии, заместитель декана очно-заочного отделения факультета психологии ФГБОУ ВО </w:t>
            </w:r>
            <w:r w:rsidRPr="006C5602">
              <w:rPr>
                <w:rFonts w:ascii="Times New Roman" w:eastAsia="Times New Roman" w:hAnsi="Times New Roman" w:cs="Times New Roman"/>
                <w:sz w:val="28"/>
                <w:szCs w:val="28"/>
                <w:lang w:eastAsia="ru-RU"/>
              </w:rPr>
              <w:t>«Пермский государственный гуманитарно-педагогический университет»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Скорынин Андрей Александрович</w:t>
            </w:r>
            <w:r w:rsidRPr="006C5602">
              <w:rPr>
                <w:rFonts w:ascii="Times New Roman" w:eastAsia="Times New Roman" w:hAnsi="Times New Roman" w:cs="Times New Roman"/>
                <w:sz w:val="28"/>
                <w:szCs w:val="28"/>
                <w:lang w:eastAsia="ru-RU"/>
              </w:rPr>
              <w:t xml:space="preserve"> </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Старший преподаватель кафедры практической психологии факультета психологии ФГБОУ ВО </w:t>
            </w:r>
            <w:r w:rsidRPr="006C5602">
              <w:rPr>
                <w:rFonts w:ascii="Times New Roman" w:eastAsia="Times New Roman" w:hAnsi="Times New Roman" w:cs="Times New Roman"/>
                <w:sz w:val="28"/>
                <w:szCs w:val="28"/>
                <w:lang w:eastAsia="ru-RU"/>
              </w:rPr>
              <w:t>«Пермский государственный гуманитарно-педагогический университет»</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3E0E30">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Шведчикова Юлия Сергеевна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Заместитель директора </w:t>
            </w:r>
            <w:r w:rsidRPr="006C5602">
              <w:rPr>
                <w:rFonts w:ascii="Times New Roman" w:eastAsia="Times New Roman" w:hAnsi="Times New Roman" w:cs="Times New Roman"/>
                <w:sz w:val="28"/>
                <w:szCs w:val="28"/>
                <w:lang w:eastAsia="ru-RU"/>
              </w:rPr>
              <w:t>ГБУ ПК «Центр психолого-педагогической, медицинской и           социальной помощи», к.пс.н.</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3E0E30">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Казакова Оксана                   Анатольевна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Директор МАОУ СОШ «Мастерград»                       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Обшаров Константин Иванович</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Руководитель психологической службы МАОУ СОШ «Мастерград» 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3E0E30">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4</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Исаков Артем                           Валерьевич</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highlight w:val="white"/>
                <w:lang w:eastAsia="ru-RU"/>
              </w:rPr>
              <w:t xml:space="preserve">Директор </w:t>
            </w:r>
            <w:r w:rsidRPr="006C5602">
              <w:rPr>
                <w:rFonts w:ascii="Times New Roman" w:eastAsia="Times New Roman" w:hAnsi="Times New Roman" w:cs="Times New Roman"/>
                <w:sz w:val="28"/>
                <w:szCs w:val="28"/>
                <w:lang w:eastAsia="ru-RU"/>
              </w:rPr>
              <w:t xml:space="preserve">МАОУ «СОШ Петролеум+» </w:t>
            </w:r>
          </w:p>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Иванова Светлана                   Николаевна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highlight w:val="white"/>
                <w:lang w:eastAsia="ru-RU"/>
              </w:rPr>
              <w:t xml:space="preserve">Заместитель директора по УВР </w:t>
            </w:r>
            <w:r w:rsidRPr="006C5602">
              <w:rPr>
                <w:rFonts w:ascii="Times New Roman" w:eastAsia="Times New Roman" w:hAnsi="Times New Roman" w:cs="Times New Roman"/>
                <w:sz w:val="28"/>
                <w:szCs w:val="28"/>
                <w:lang w:eastAsia="ru-RU"/>
              </w:rPr>
              <w:t>МАОУ «СОШ Петролеум+» 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Сафронова Екатерина Юрьевна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Педагог-психолог МАОУ «СОШ Петролеум+» 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Ханьжина Вера                    Андреевна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Педагог-психолог ГКБОУ «Общеобразовательная школа-интернат Пермского края»</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Ермолаева Валентина Владимировна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Педагог-психолог ГКБОУ «Общеобразовательная школа-интернат Пермского края»</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Безносова Людмила Николаевна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Педагог-психолог МБОУ «СОШ № 40» </w:t>
            </w:r>
          </w:p>
          <w:p w:rsidR="003E0E30" w:rsidRPr="006C5602" w:rsidRDefault="003E0E30" w:rsidP="006C5602">
            <w:pPr>
              <w:widowControl w:val="0"/>
              <w:spacing w:after="0" w:line="240" w:lineRule="auto"/>
              <w:rPr>
                <w:rFonts w:ascii="Times New Roman" w:eastAsia="Times New Roman" w:hAnsi="Times New Roman" w:cs="Times New Roman"/>
                <w:sz w:val="28"/>
                <w:szCs w:val="28"/>
                <w:highlight w:val="white"/>
                <w:lang w:eastAsia="ru-RU"/>
              </w:rPr>
            </w:pPr>
            <w:r w:rsidRPr="006C5602">
              <w:rPr>
                <w:rFonts w:ascii="Times New Roman" w:eastAsia="Times New Roman" w:hAnsi="Times New Roman" w:cs="Times New Roman"/>
                <w:sz w:val="28"/>
                <w:szCs w:val="28"/>
                <w:lang w:eastAsia="ru-RU"/>
              </w:rPr>
              <w:t>г. Ижевска</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Аликина Татьяна              Сергеевна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Педагог-психолог МАОУ «СОШ №3» </w:t>
            </w:r>
          </w:p>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Дубровина Инна               Леонидовна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Директор МАОУ «СОШ №47» г. Перми</w:t>
            </w:r>
          </w:p>
        </w:tc>
      </w:tr>
      <w:tr w:rsidR="003E0E30" w:rsidRPr="006C5602" w:rsidTr="00FC55A0">
        <w:trPr>
          <w:jc w:val="center"/>
        </w:trPr>
        <w:tc>
          <w:tcPr>
            <w:tcW w:w="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6C5602">
              <w:rPr>
                <w:rFonts w:ascii="Times New Roman" w:eastAsia="Times New Roman" w:hAnsi="Times New Roman" w:cs="Times New Roman"/>
                <w:sz w:val="28"/>
                <w:szCs w:val="28"/>
                <w:lang w:eastAsia="ru-RU"/>
              </w:rPr>
              <w:t>.</w:t>
            </w:r>
          </w:p>
        </w:tc>
        <w:tc>
          <w:tcPr>
            <w:tcW w:w="30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Ежова Лидия                    Хамитовна</w:t>
            </w:r>
          </w:p>
        </w:tc>
        <w:tc>
          <w:tcPr>
            <w:tcW w:w="58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 xml:space="preserve">Педагог-психолог МАОУ «СОШ №47» </w:t>
            </w:r>
          </w:p>
          <w:p w:rsidR="003E0E30" w:rsidRPr="006C5602" w:rsidRDefault="003E0E30" w:rsidP="006C5602">
            <w:pPr>
              <w:widowControl w:val="0"/>
              <w:spacing w:after="0" w:line="240" w:lineRule="auto"/>
              <w:rPr>
                <w:rFonts w:ascii="Times New Roman" w:eastAsia="Times New Roman" w:hAnsi="Times New Roman" w:cs="Times New Roman"/>
                <w:sz w:val="28"/>
                <w:szCs w:val="28"/>
                <w:lang w:eastAsia="ru-RU"/>
              </w:rPr>
            </w:pPr>
            <w:r w:rsidRPr="006C5602">
              <w:rPr>
                <w:rFonts w:ascii="Times New Roman" w:eastAsia="Times New Roman" w:hAnsi="Times New Roman" w:cs="Times New Roman"/>
                <w:sz w:val="28"/>
                <w:szCs w:val="28"/>
                <w:lang w:eastAsia="ru-RU"/>
              </w:rPr>
              <w:t>г. Перми</w:t>
            </w:r>
          </w:p>
        </w:tc>
      </w:tr>
    </w:tbl>
    <w:p w:rsidR="006C5602" w:rsidRDefault="006C5602" w:rsidP="006C5602">
      <w:pPr>
        <w:jc w:val="both"/>
        <w:rPr>
          <w:rFonts w:ascii="Times New Roman" w:hAnsi="Times New Roman" w:cs="Times New Roman"/>
          <w:sz w:val="28"/>
          <w:szCs w:val="28"/>
        </w:rPr>
      </w:pPr>
    </w:p>
    <w:p w:rsidR="006C5602" w:rsidRDefault="00762D3E" w:rsidP="006C5602">
      <w:pPr>
        <w:jc w:val="both"/>
        <w:rPr>
          <w:rFonts w:ascii="Times New Roman" w:hAnsi="Times New Roman" w:cs="Times New Roman"/>
          <w:sz w:val="28"/>
          <w:szCs w:val="28"/>
        </w:rPr>
      </w:pPr>
      <w:r>
        <w:rPr>
          <w:rFonts w:ascii="Times New Roman" w:hAnsi="Times New Roman" w:cs="Times New Roman"/>
          <w:sz w:val="28"/>
          <w:szCs w:val="28"/>
        </w:rPr>
        <w:t xml:space="preserve">На 2-м этапе </w:t>
      </w:r>
      <w:r w:rsidR="00A16C38">
        <w:rPr>
          <w:rFonts w:ascii="Times New Roman" w:hAnsi="Times New Roman" w:cs="Times New Roman"/>
          <w:sz w:val="28"/>
          <w:szCs w:val="28"/>
        </w:rPr>
        <w:t>работы экспертной команды в ноябре-декабре 2021 г.</w:t>
      </w:r>
      <w:r>
        <w:rPr>
          <w:rFonts w:ascii="Times New Roman" w:hAnsi="Times New Roman" w:cs="Times New Roman"/>
          <w:sz w:val="28"/>
          <w:szCs w:val="28"/>
        </w:rPr>
        <w:t xml:space="preserve"> состоялись два</w:t>
      </w:r>
      <w:r w:rsidR="00A16C38">
        <w:rPr>
          <w:rFonts w:ascii="Times New Roman" w:hAnsi="Times New Roman" w:cs="Times New Roman"/>
          <w:sz w:val="28"/>
          <w:szCs w:val="28"/>
        </w:rPr>
        <w:t xml:space="preserve"> экспертных семинара и деловая игра </w:t>
      </w:r>
      <w:r w:rsidR="00A16C38" w:rsidRPr="00A16C38">
        <w:rPr>
          <w:rFonts w:ascii="Times New Roman" w:hAnsi="Times New Roman" w:cs="Times New Roman"/>
          <w:sz w:val="28"/>
          <w:szCs w:val="28"/>
        </w:rPr>
        <w:t>«Проектирование алгоритмов создания модели школьной социально-психологической службы»</w:t>
      </w:r>
      <w:r w:rsidR="00A16C38">
        <w:rPr>
          <w:rFonts w:ascii="Times New Roman" w:hAnsi="Times New Roman" w:cs="Times New Roman"/>
          <w:sz w:val="28"/>
          <w:szCs w:val="28"/>
        </w:rPr>
        <w:t>. По результатам проведенных мероприятий были сформулированы следующие выводы и положения:</w:t>
      </w:r>
    </w:p>
    <w:p w:rsidR="00193666"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1.</w:t>
      </w:r>
      <w:r w:rsidRPr="003A0661">
        <w:rPr>
          <w:rFonts w:ascii="Times New Roman" w:hAnsi="Times New Roman" w:cs="Times New Roman"/>
          <w:sz w:val="28"/>
          <w:szCs w:val="28"/>
        </w:rPr>
        <w:tab/>
        <w:t xml:space="preserve">Основные проблемы, выделенные экспертами: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выявление детей группы риска;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работа с детьми ОВЗ;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адаптация обучающихся 1-х, 5-х, 10-х классов</w:t>
      </w:r>
      <w:r w:rsidR="003A0661" w:rsidRPr="003A0661">
        <w:rPr>
          <w:rFonts w:ascii="Times New Roman" w:hAnsi="Times New Roman" w:cs="Times New Roman"/>
          <w:sz w:val="28"/>
          <w:szCs w:val="28"/>
        </w:rPr>
        <w:t xml:space="preserve">;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профориентация старшеклассников;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конфликты в образовательном процессе (конфликты детей с педагогами, педагогов с родителями и т.д.);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буллинг в учебных коллективах;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0661" w:rsidRPr="003A0661">
        <w:rPr>
          <w:rFonts w:ascii="Times New Roman" w:hAnsi="Times New Roman" w:cs="Times New Roman"/>
          <w:sz w:val="28"/>
          <w:szCs w:val="28"/>
        </w:rPr>
        <w:t xml:space="preserve">суицидальное поведение детей; </w:t>
      </w:r>
    </w:p>
    <w:p w:rsidR="00193666"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эмоциональная и интеллектуальная незрелость детей; </w:t>
      </w:r>
    </w:p>
    <w:p w:rsidR="003A0661" w:rsidRPr="003A0661" w:rsidRDefault="00193666"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выявление детей с агрессивным поведением, а также с психическими патологиями.</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2. Миссию психолога в школе можно понимать как осуществление деятельности, направленной на гуманизацию отношений между всеми участниками образовательного процесса. Тем самым – создание психологически комфортной и безопасной образовательной среды школы. Важно, чтобы ребенок чувствовал себя в школе безопасно, и мог раскрывать свой потенциал. Т.е. «школа для детей», а не «школа для педагогов».</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3. Основные направления работы социально-психологической службы:</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 xml:space="preserve">3.1. Важно работать прежде всего с «детьми нормы» (безусловно, не забывая об одаренных детях и детях группы риска и ОВЗ). Внимание к ребенку, грамотная и своевременная помощь детям в сложных ситуациях позволяет избежать попадания детей нормы в группу риска. </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3.2. Важно содействовать разрешению конфликтов – в том числе работать над профилактикой конфликтных ситуаций. А для этого – обучать детей (да и педагогов, и родителей) грамотному разрешению конфликтов. Это вклад в создание безопасной образовательной среды.</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 xml:space="preserve">3.3. Современные дети не просто пользуются интернетом, они «живут» в нем. Поэтому важная часть работы и учителя, и психолога – способствовать безопасности и психологическому благополучию детей в информационном пространстве. Сама деятельность психолога также должна освещаться в сети Интернет, должны быть определенные каналы связи с детьми (если дети «живут в интернете», то и психологическая помощь должна осуществляться в том числе в цифровом пространстве). </w:t>
      </w:r>
    </w:p>
    <w:p w:rsidR="003A0661" w:rsidRPr="003A066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3.4. Необходимо работать на повышение статуса и формирование позитивного имиджа психологической службы. В том числе и путем освещения ее деятельности в сети Интернет (сайт школы, социальные сети). Важна квалифицированная «пропаганда» психологической помощи.</w:t>
      </w:r>
    </w:p>
    <w:p w:rsidR="00673885"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 xml:space="preserve">4. Ключевые компетенции школьного психолога: </w:t>
      </w:r>
    </w:p>
    <w:p w:rsidR="00673885" w:rsidRDefault="00673885"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навыки</w:t>
      </w:r>
      <w:r>
        <w:rPr>
          <w:rFonts w:ascii="Times New Roman" w:hAnsi="Times New Roman" w:cs="Times New Roman"/>
          <w:sz w:val="28"/>
          <w:szCs w:val="28"/>
        </w:rPr>
        <w:t xml:space="preserve"> осуществления проектной деятельности</w:t>
      </w:r>
      <w:r w:rsidR="003A0661" w:rsidRPr="003A0661">
        <w:rPr>
          <w:rFonts w:ascii="Times New Roman" w:hAnsi="Times New Roman" w:cs="Times New Roman"/>
          <w:sz w:val="28"/>
          <w:szCs w:val="28"/>
        </w:rPr>
        <w:t xml:space="preserve">; </w:t>
      </w:r>
    </w:p>
    <w:p w:rsidR="00673885" w:rsidRDefault="00673885" w:rsidP="003A066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A0661" w:rsidRPr="003A0661">
        <w:rPr>
          <w:rFonts w:ascii="Times New Roman" w:hAnsi="Times New Roman" w:cs="Times New Roman"/>
          <w:sz w:val="28"/>
          <w:szCs w:val="28"/>
        </w:rPr>
        <w:t xml:space="preserve">информационная компетентность (для взаимодействия с детьми в интернет-пространстве); </w:t>
      </w:r>
    </w:p>
    <w:p w:rsidR="003A0661" w:rsidRPr="003A0661" w:rsidRDefault="00673885"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конфликтологические навыки (анализ и разрешение конфликтов);</w:t>
      </w:r>
    </w:p>
    <w:p w:rsidR="003F7731" w:rsidRDefault="003A0661" w:rsidP="003A0661">
      <w:pPr>
        <w:jc w:val="both"/>
        <w:rPr>
          <w:rFonts w:ascii="Times New Roman" w:hAnsi="Times New Roman" w:cs="Times New Roman"/>
          <w:sz w:val="28"/>
          <w:szCs w:val="28"/>
        </w:rPr>
      </w:pPr>
      <w:r w:rsidRPr="003A0661">
        <w:rPr>
          <w:rFonts w:ascii="Times New Roman" w:hAnsi="Times New Roman" w:cs="Times New Roman"/>
          <w:sz w:val="28"/>
          <w:szCs w:val="28"/>
        </w:rPr>
        <w:t xml:space="preserve">- компетентность в вопросах патопсихологии (для раннего выявления детей с отклонениями); </w:t>
      </w:r>
    </w:p>
    <w:p w:rsidR="003A0661" w:rsidRDefault="003F7731" w:rsidP="003A0661">
      <w:pPr>
        <w:jc w:val="both"/>
        <w:rPr>
          <w:rFonts w:ascii="Times New Roman" w:hAnsi="Times New Roman" w:cs="Times New Roman"/>
          <w:sz w:val="28"/>
          <w:szCs w:val="28"/>
        </w:rPr>
      </w:pPr>
      <w:r>
        <w:rPr>
          <w:rFonts w:ascii="Times New Roman" w:hAnsi="Times New Roman" w:cs="Times New Roman"/>
          <w:sz w:val="28"/>
          <w:szCs w:val="28"/>
        </w:rPr>
        <w:t xml:space="preserve">- </w:t>
      </w:r>
      <w:r w:rsidR="003A0661" w:rsidRPr="003A0661">
        <w:rPr>
          <w:rFonts w:ascii="Times New Roman" w:hAnsi="Times New Roman" w:cs="Times New Roman"/>
          <w:sz w:val="28"/>
          <w:szCs w:val="28"/>
        </w:rPr>
        <w:t xml:space="preserve">знания и навыки в области кризисной психологии, экстренной психологической помощи (на необходимость этого указывают события, происходящие в </w:t>
      </w:r>
      <w:r w:rsidR="0040680A">
        <w:rPr>
          <w:rFonts w:ascii="Times New Roman" w:hAnsi="Times New Roman" w:cs="Times New Roman"/>
          <w:sz w:val="28"/>
          <w:szCs w:val="28"/>
        </w:rPr>
        <w:t>образовательных организациях</w:t>
      </w:r>
      <w:r w:rsidR="003A0661" w:rsidRPr="003A0661">
        <w:rPr>
          <w:rFonts w:ascii="Times New Roman" w:hAnsi="Times New Roman" w:cs="Times New Roman"/>
          <w:sz w:val="28"/>
          <w:szCs w:val="28"/>
        </w:rPr>
        <w:t>).</w:t>
      </w:r>
    </w:p>
    <w:p w:rsidR="00CA4D1D" w:rsidRPr="00CA4D1D" w:rsidRDefault="00CA4D1D" w:rsidP="00CA4D1D">
      <w:pPr>
        <w:jc w:val="both"/>
        <w:rPr>
          <w:rFonts w:ascii="Times New Roman" w:hAnsi="Times New Roman" w:cs="Times New Roman"/>
          <w:sz w:val="28"/>
          <w:szCs w:val="28"/>
        </w:rPr>
      </w:pPr>
      <w:r w:rsidRPr="00CA4D1D">
        <w:rPr>
          <w:rFonts w:ascii="Times New Roman" w:hAnsi="Times New Roman" w:cs="Times New Roman"/>
          <w:sz w:val="28"/>
          <w:szCs w:val="28"/>
        </w:rPr>
        <w:t xml:space="preserve">По итогам </w:t>
      </w:r>
      <w:r>
        <w:rPr>
          <w:rFonts w:ascii="Times New Roman" w:hAnsi="Times New Roman" w:cs="Times New Roman"/>
          <w:sz w:val="28"/>
          <w:szCs w:val="28"/>
        </w:rPr>
        <w:t xml:space="preserve">проведенной </w:t>
      </w:r>
      <w:r w:rsidRPr="00CA4D1D">
        <w:rPr>
          <w:rFonts w:ascii="Times New Roman" w:hAnsi="Times New Roman" w:cs="Times New Roman"/>
          <w:sz w:val="28"/>
          <w:szCs w:val="28"/>
        </w:rPr>
        <w:t>деловой игры</w:t>
      </w:r>
      <w:r>
        <w:rPr>
          <w:rFonts w:ascii="Times New Roman" w:hAnsi="Times New Roman" w:cs="Times New Roman"/>
          <w:sz w:val="28"/>
          <w:szCs w:val="28"/>
        </w:rPr>
        <w:t xml:space="preserve"> были сформулированы и обозначены</w:t>
      </w:r>
      <w:r w:rsidRPr="00CA4D1D">
        <w:rPr>
          <w:rFonts w:ascii="Times New Roman" w:hAnsi="Times New Roman" w:cs="Times New Roman"/>
          <w:sz w:val="28"/>
          <w:szCs w:val="28"/>
        </w:rPr>
        <w:t>:</w:t>
      </w:r>
    </w:p>
    <w:p w:rsidR="00CA4D1D" w:rsidRPr="00CA4D1D" w:rsidRDefault="00CA4D1D" w:rsidP="00CA4D1D">
      <w:pPr>
        <w:jc w:val="both"/>
        <w:rPr>
          <w:rFonts w:ascii="Times New Roman" w:hAnsi="Times New Roman" w:cs="Times New Roman"/>
          <w:sz w:val="28"/>
          <w:szCs w:val="28"/>
        </w:rPr>
      </w:pPr>
      <w:r w:rsidRPr="00CA4D1D">
        <w:rPr>
          <w:rFonts w:ascii="Times New Roman" w:hAnsi="Times New Roman" w:cs="Times New Roman"/>
          <w:sz w:val="28"/>
          <w:szCs w:val="28"/>
        </w:rPr>
        <w:t>- основные</w:t>
      </w:r>
      <w:r>
        <w:rPr>
          <w:rFonts w:ascii="Times New Roman" w:hAnsi="Times New Roman" w:cs="Times New Roman"/>
          <w:sz w:val="28"/>
          <w:szCs w:val="28"/>
        </w:rPr>
        <w:t xml:space="preserve"> запросы к школьной службе социально-психологического сопровождения (СПС) </w:t>
      </w:r>
      <w:r w:rsidRPr="00CA4D1D">
        <w:rPr>
          <w:rFonts w:ascii="Times New Roman" w:hAnsi="Times New Roman" w:cs="Times New Roman"/>
          <w:sz w:val="28"/>
          <w:szCs w:val="28"/>
        </w:rPr>
        <w:t>со стороны всех участников образовательного процесса: детей и родителей,</w:t>
      </w:r>
      <w:r>
        <w:rPr>
          <w:rFonts w:ascii="Times New Roman" w:hAnsi="Times New Roman" w:cs="Times New Roman"/>
          <w:sz w:val="28"/>
          <w:szCs w:val="28"/>
        </w:rPr>
        <w:t xml:space="preserve"> педагогов, администрации школы</w:t>
      </w:r>
      <w:r w:rsidRPr="00CA4D1D">
        <w:rPr>
          <w:rFonts w:ascii="Times New Roman" w:hAnsi="Times New Roman" w:cs="Times New Roman"/>
          <w:sz w:val="28"/>
          <w:szCs w:val="28"/>
        </w:rPr>
        <w:t>;</w:t>
      </w:r>
    </w:p>
    <w:p w:rsidR="00CA4D1D" w:rsidRPr="00CA4D1D" w:rsidRDefault="00CA4D1D" w:rsidP="00CA4D1D">
      <w:pPr>
        <w:jc w:val="both"/>
        <w:rPr>
          <w:rFonts w:ascii="Times New Roman" w:hAnsi="Times New Roman" w:cs="Times New Roman"/>
          <w:sz w:val="28"/>
          <w:szCs w:val="28"/>
        </w:rPr>
      </w:pPr>
      <w:r w:rsidRPr="00CA4D1D">
        <w:rPr>
          <w:rFonts w:ascii="Times New Roman" w:hAnsi="Times New Roman" w:cs="Times New Roman"/>
          <w:sz w:val="28"/>
          <w:szCs w:val="28"/>
        </w:rPr>
        <w:t xml:space="preserve">- требования к компетенциям психологов службы СПС; </w:t>
      </w:r>
    </w:p>
    <w:p w:rsidR="00CA4D1D" w:rsidRPr="00CA4D1D" w:rsidRDefault="00CA4D1D" w:rsidP="00CA4D1D">
      <w:pPr>
        <w:jc w:val="both"/>
        <w:rPr>
          <w:rFonts w:ascii="Times New Roman" w:hAnsi="Times New Roman" w:cs="Times New Roman"/>
          <w:sz w:val="28"/>
          <w:szCs w:val="28"/>
        </w:rPr>
      </w:pPr>
      <w:r w:rsidRPr="00CA4D1D">
        <w:rPr>
          <w:rFonts w:ascii="Times New Roman" w:hAnsi="Times New Roman" w:cs="Times New Roman"/>
          <w:sz w:val="28"/>
          <w:szCs w:val="28"/>
        </w:rPr>
        <w:t>- основные ресурсы специалистов службы СПС (внешние, внутришкольные, внутриличностные);</w:t>
      </w:r>
    </w:p>
    <w:p w:rsidR="00CA4D1D" w:rsidRDefault="00CA4D1D" w:rsidP="00CA4D1D">
      <w:pPr>
        <w:jc w:val="both"/>
        <w:rPr>
          <w:rFonts w:ascii="Times New Roman" w:hAnsi="Times New Roman" w:cs="Times New Roman"/>
          <w:sz w:val="28"/>
          <w:szCs w:val="28"/>
        </w:rPr>
      </w:pPr>
      <w:r w:rsidRPr="00CA4D1D">
        <w:rPr>
          <w:rFonts w:ascii="Times New Roman" w:hAnsi="Times New Roman" w:cs="Times New Roman"/>
          <w:sz w:val="28"/>
          <w:szCs w:val="28"/>
        </w:rPr>
        <w:t>- различные варианты создания и функционирования школьной</w:t>
      </w:r>
      <w:r>
        <w:rPr>
          <w:rFonts w:ascii="Times New Roman" w:hAnsi="Times New Roman" w:cs="Times New Roman"/>
          <w:sz w:val="28"/>
          <w:szCs w:val="28"/>
        </w:rPr>
        <w:t xml:space="preserve"> службы</w:t>
      </w:r>
      <w:r w:rsidRPr="00CA4D1D">
        <w:rPr>
          <w:rFonts w:ascii="Times New Roman" w:hAnsi="Times New Roman" w:cs="Times New Roman"/>
          <w:sz w:val="28"/>
          <w:szCs w:val="28"/>
        </w:rPr>
        <w:t xml:space="preserve"> СПС, исходя из основных направлений ее деятельности и имеющихся ресурсов. </w:t>
      </w:r>
    </w:p>
    <w:p w:rsidR="00CA4D1D" w:rsidRPr="00CA4D1D" w:rsidRDefault="00CA4D1D" w:rsidP="00CA4D1D">
      <w:pPr>
        <w:jc w:val="both"/>
        <w:rPr>
          <w:rFonts w:ascii="Times New Roman" w:hAnsi="Times New Roman" w:cs="Times New Roman"/>
          <w:b/>
          <w:sz w:val="28"/>
          <w:szCs w:val="28"/>
        </w:rPr>
      </w:pPr>
      <w:r w:rsidRPr="00CA4D1D">
        <w:rPr>
          <w:rFonts w:ascii="Times New Roman" w:hAnsi="Times New Roman" w:cs="Times New Roman"/>
          <w:b/>
          <w:sz w:val="28"/>
          <w:szCs w:val="28"/>
        </w:rPr>
        <w:t>Варианты организации структуры школьной</w:t>
      </w:r>
      <w:r>
        <w:rPr>
          <w:rFonts w:ascii="Times New Roman" w:hAnsi="Times New Roman" w:cs="Times New Roman"/>
          <w:b/>
          <w:sz w:val="28"/>
          <w:szCs w:val="28"/>
        </w:rPr>
        <w:t xml:space="preserve"> службы социально-психологического сопровождения</w:t>
      </w:r>
      <w:r w:rsidRPr="00CA4D1D">
        <w:rPr>
          <w:rFonts w:ascii="Times New Roman" w:hAnsi="Times New Roman" w:cs="Times New Roman"/>
          <w:b/>
          <w:sz w:val="28"/>
          <w:szCs w:val="28"/>
        </w:rPr>
        <w:t>:</w:t>
      </w:r>
    </w:p>
    <w:tbl>
      <w:tblPr>
        <w:tblStyle w:val="a4"/>
        <w:tblW w:w="9606" w:type="dxa"/>
        <w:tblLook w:val="04A0" w:firstRow="1" w:lastRow="0" w:firstColumn="1" w:lastColumn="0" w:noHBand="0" w:noVBand="1"/>
      </w:tblPr>
      <w:tblGrid>
        <w:gridCol w:w="793"/>
        <w:gridCol w:w="2717"/>
        <w:gridCol w:w="6096"/>
      </w:tblGrid>
      <w:tr w:rsidR="00CA4D1D" w:rsidRPr="00CA4D1D" w:rsidTr="000628C3">
        <w:tc>
          <w:tcPr>
            <w:tcW w:w="793"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w:t>
            </w:r>
          </w:p>
        </w:tc>
        <w:tc>
          <w:tcPr>
            <w:tcW w:w="2717"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Принцип организации структуры школьной службы</w:t>
            </w:r>
            <w:r w:rsidR="000628C3">
              <w:rPr>
                <w:rFonts w:ascii="Times New Roman" w:hAnsi="Times New Roman" w:cs="Times New Roman"/>
                <w:sz w:val="28"/>
                <w:szCs w:val="28"/>
              </w:rPr>
              <w:t xml:space="preserve"> СПС</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Особенности структуры школьной службы</w:t>
            </w:r>
            <w:r>
              <w:rPr>
                <w:rFonts w:ascii="Times New Roman" w:hAnsi="Times New Roman" w:cs="Times New Roman"/>
                <w:sz w:val="28"/>
                <w:szCs w:val="28"/>
              </w:rPr>
              <w:t xml:space="preserve"> СПС</w:t>
            </w:r>
          </w:p>
        </w:tc>
      </w:tr>
      <w:tr w:rsidR="00CA4D1D" w:rsidRPr="00CA4D1D" w:rsidTr="000628C3">
        <w:tc>
          <w:tcPr>
            <w:tcW w:w="793"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1</w:t>
            </w:r>
          </w:p>
        </w:tc>
        <w:tc>
          <w:tcPr>
            <w:tcW w:w="2717"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Структура, выстроенная по уровням образования</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Две «ветки» службы: для начальной и основной школы.</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начальная школа (1-4 классы): привлеченные или штатные – психолог-диагност, логопед, психоневролог, дефектолог;</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 основная и старшая школа (5-11 классы): психолог, профориентолог, кризисный </w:t>
            </w:r>
            <w:r w:rsidRPr="00CA4D1D">
              <w:rPr>
                <w:rFonts w:ascii="Times New Roman" w:hAnsi="Times New Roman" w:cs="Times New Roman"/>
                <w:sz w:val="28"/>
                <w:szCs w:val="28"/>
              </w:rPr>
              <w:lastRenderedPageBreak/>
              <w:t xml:space="preserve">психолог. </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Руководитель службы управляет этими «ветками».</w:t>
            </w:r>
          </w:p>
        </w:tc>
      </w:tr>
      <w:tr w:rsidR="00CA4D1D" w:rsidRPr="00CA4D1D" w:rsidTr="000628C3">
        <w:tc>
          <w:tcPr>
            <w:tcW w:w="793"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lastRenderedPageBreak/>
              <w:t>2</w:t>
            </w:r>
          </w:p>
        </w:tc>
        <w:tc>
          <w:tcPr>
            <w:tcW w:w="2717"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Гибкая структура</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Нет жесткой структуры. Смешанная модель, зависит от тематики. А для инновационной работы – нет жесткого функционала. Важен тематизм специалиста – превратить в проекты (это специфика психологической службы). Задача руководителя – интегрировать эти темы и проекты.</w:t>
            </w:r>
          </w:p>
        </w:tc>
      </w:tr>
      <w:tr w:rsidR="00CA4D1D" w:rsidRPr="00CA4D1D" w:rsidTr="000628C3">
        <w:tc>
          <w:tcPr>
            <w:tcW w:w="793"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3</w:t>
            </w:r>
          </w:p>
        </w:tc>
        <w:tc>
          <w:tcPr>
            <w:tcW w:w="2717"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Структура, выстроенная по направлениям работы</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Структура службы включает в себя три направления (команды):</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Команда №1 – «кризисная» (для решения оперативных вопросов: клинические психологи – суицид, психоэмоциональное состояние). </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Команда №2 – для работы с детьми ОВЗ (логопед, дефектолог, педагог-психолог, специализирующийся на работе с данной категорией детей). </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Команда №3 – «общеобразовательная» (осуществляет систематическую работу: педагог-психолог – диагност, логопед).  </w:t>
            </w:r>
          </w:p>
        </w:tc>
      </w:tr>
    </w:tbl>
    <w:p w:rsidR="00CA4D1D" w:rsidRPr="00CA4D1D" w:rsidRDefault="00CA4D1D" w:rsidP="00CA4D1D">
      <w:pPr>
        <w:jc w:val="both"/>
        <w:rPr>
          <w:rFonts w:ascii="Times New Roman" w:hAnsi="Times New Roman" w:cs="Times New Roman"/>
          <w:sz w:val="28"/>
          <w:szCs w:val="28"/>
        </w:rPr>
      </w:pPr>
    </w:p>
    <w:p w:rsidR="00CA4D1D" w:rsidRPr="00CA4D1D" w:rsidRDefault="00CA4D1D" w:rsidP="00CA4D1D">
      <w:pPr>
        <w:jc w:val="both"/>
        <w:rPr>
          <w:rFonts w:ascii="Times New Roman" w:hAnsi="Times New Roman" w:cs="Times New Roman"/>
          <w:b/>
          <w:sz w:val="28"/>
          <w:szCs w:val="28"/>
        </w:rPr>
      </w:pPr>
      <w:r w:rsidRPr="00CA4D1D">
        <w:rPr>
          <w:rFonts w:ascii="Times New Roman" w:hAnsi="Times New Roman" w:cs="Times New Roman"/>
          <w:b/>
          <w:sz w:val="28"/>
          <w:szCs w:val="28"/>
        </w:rPr>
        <w:t xml:space="preserve">Варианты организации структуры школьной службы </w:t>
      </w:r>
      <w:r>
        <w:rPr>
          <w:rFonts w:ascii="Times New Roman" w:hAnsi="Times New Roman" w:cs="Times New Roman"/>
          <w:b/>
          <w:sz w:val="28"/>
          <w:szCs w:val="28"/>
        </w:rPr>
        <w:t xml:space="preserve">СПС </w:t>
      </w:r>
      <w:r w:rsidRPr="00CA4D1D">
        <w:rPr>
          <w:rFonts w:ascii="Times New Roman" w:hAnsi="Times New Roman" w:cs="Times New Roman"/>
          <w:b/>
          <w:sz w:val="28"/>
          <w:szCs w:val="28"/>
        </w:rPr>
        <w:t>в зависимости от кадровых ресурсов:</w:t>
      </w:r>
    </w:p>
    <w:tbl>
      <w:tblPr>
        <w:tblStyle w:val="a4"/>
        <w:tblW w:w="9606" w:type="dxa"/>
        <w:tblLook w:val="04A0" w:firstRow="1" w:lastRow="0" w:firstColumn="1" w:lastColumn="0" w:noHBand="0" w:noVBand="1"/>
      </w:tblPr>
      <w:tblGrid>
        <w:gridCol w:w="795"/>
        <w:gridCol w:w="2715"/>
        <w:gridCol w:w="6096"/>
      </w:tblGrid>
      <w:tr w:rsidR="00CA4D1D" w:rsidRPr="00CA4D1D" w:rsidTr="000628C3">
        <w:tc>
          <w:tcPr>
            <w:tcW w:w="79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w:t>
            </w:r>
          </w:p>
        </w:tc>
        <w:tc>
          <w:tcPr>
            <w:tcW w:w="271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Численность специалистов службы </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Особенности деятельности школьной службы</w:t>
            </w:r>
            <w:r>
              <w:rPr>
                <w:rFonts w:ascii="Times New Roman" w:hAnsi="Times New Roman" w:cs="Times New Roman"/>
                <w:sz w:val="28"/>
                <w:szCs w:val="28"/>
              </w:rPr>
              <w:t xml:space="preserve"> СПС</w:t>
            </w:r>
          </w:p>
        </w:tc>
      </w:tr>
      <w:tr w:rsidR="00CA4D1D" w:rsidRPr="00CA4D1D" w:rsidTr="000628C3">
        <w:tc>
          <w:tcPr>
            <w:tcW w:w="79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1</w:t>
            </w:r>
          </w:p>
        </w:tc>
        <w:tc>
          <w:tcPr>
            <w:tcW w:w="271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Достаточная (в составе службы есть несколько психологов, социальные педагоги, логопеды, дефектологи и т.д.)</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При наличии достаточного количества специалистов в составе школьной социально-психологической службы школа может быть стажировочной площадкой для психологов других школ.</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Отработка проектов до технологий, </w:t>
            </w:r>
            <w:r w:rsidRPr="00CA4D1D">
              <w:rPr>
                <w:rFonts w:ascii="Times New Roman" w:hAnsi="Times New Roman" w:cs="Times New Roman"/>
                <w:sz w:val="28"/>
                <w:szCs w:val="28"/>
              </w:rPr>
              <w:lastRenderedPageBreak/>
              <w:t>последующая трансляция технологий.</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Можно выстраивать связь между наукой и практикой (сотрудничество с вузами, в плане подготовки студентов).</w:t>
            </w:r>
          </w:p>
        </w:tc>
      </w:tr>
      <w:tr w:rsidR="00CA4D1D" w:rsidRPr="00CA4D1D" w:rsidTr="000628C3">
        <w:tc>
          <w:tcPr>
            <w:tcW w:w="79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lastRenderedPageBreak/>
              <w:t>2</w:t>
            </w:r>
          </w:p>
        </w:tc>
        <w:tc>
          <w:tcPr>
            <w:tcW w:w="271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Численность команды психологов ограничена (1-2 психолога, нет узких специалистов – логопеда, дефектолога и т.д.).</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Важна работа психологов в тесной связке с классными руководителями.</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Психологическая служба может выступить как методический центр для школы, передавать техники и технологии педагогам.</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Связь между психологической службой и активными родителями.</w:t>
            </w:r>
          </w:p>
        </w:tc>
      </w:tr>
      <w:tr w:rsidR="00CA4D1D" w:rsidRPr="00CA4D1D" w:rsidTr="000628C3">
        <w:tc>
          <w:tcPr>
            <w:tcW w:w="79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3</w:t>
            </w:r>
          </w:p>
        </w:tc>
        <w:tc>
          <w:tcPr>
            <w:tcW w:w="2715"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Психологов в школе нет</w:t>
            </w:r>
          </w:p>
        </w:tc>
        <w:tc>
          <w:tcPr>
            <w:tcW w:w="6096" w:type="dxa"/>
            <w:tcBorders>
              <w:top w:val="single" w:sz="4" w:space="0" w:color="auto"/>
              <w:left w:val="single" w:sz="4" w:space="0" w:color="auto"/>
              <w:bottom w:val="single" w:sz="4" w:space="0" w:color="auto"/>
              <w:right w:val="single" w:sz="4" w:space="0" w:color="auto"/>
            </w:tcBorders>
          </w:tcPr>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Работа привлеченных психологов: </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обучающий тренинг для педагогов по какой-либо технологии</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проектный семинар для педагогов (как эта технология может быть реализована в различных классах)</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 xml:space="preserve">- супервизия </w:t>
            </w:r>
          </w:p>
          <w:p w:rsidR="00CA4D1D" w:rsidRPr="00CA4D1D" w:rsidRDefault="00CA4D1D" w:rsidP="000628C3">
            <w:pPr>
              <w:spacing w:after="120" w:line="276" w:lineRule="auto"/>
              <w:jc w:val="both"/>
              <w:rPr>
                <w:rFonts w:ascii="Times New Roman" w:hAnsi="Times New Roman" w:cs="Times New Roman"/>
                <w:sz w:val="28"/>
                <w:szCs w:val="28"/>
              </w:rPr>
            </w:pPr>
            <w:r w:rsidRPr="00CA4D1D">
              <w:rPr>
                <w:rFonts w:ascii="Times New Roman" w:hAnsi="Times New Roman" w:cs="Times New Roman"/>
                <w:sz w:val="28"/>
                <w:szCs w:val="28"/>
              </w:rPr>
              <w:t>Предпочтительнее привлечение психологов из сферы образования, за счет сетевого взаимодействия между школами, либо психологи межмуниципальных центров (2-й уровень психологической помощи).</w:t>
            </w:r>
          </w:p>
        </w:tc>
      </w:tr>
    </w:tbl>
    <w:p w:rsidR="00CA4D1D" w:rsidRDefault="00CA4D1D" w:rsidP="00CA4D1D">
      <w:pPr>
        <w:jc w:val="both"/>
        <w:rPr>
          <w:rFonts w:ascii="Times New Roman" w:hAnsi="Times New Roman" w:cs="Times New Roman"/>
          <w:b/>
          <w:sz w:val="28"/>
          <w:szCs w:val="28"/>
        </w:rPr>
      </w:pPr>
    </w:p>
    <w:p w:rsidR="000628C3" w:rsidRDefault="000628C3">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0628C3" w:rsidRPr="000628C3" w:rsidRDefault="000628C3" w:rsidP="000628C3">
      <w:pPr>
        <w:tabs>
          <w:tab w:val="left" w:pos="2115"/>
        </w:tabs>
        <w:spacing w:after="0" w:line="240" w:lineRule="auto"/>
        <w:jc w:val="center"/>
        <w:rPr>
          <w:rFonts w:ascii="Times New Roman" w:eastAsia="Calibri" w:hAnsi="Times New Roman" w:cs="Times New Roman"/>
          <w:b/>
          <w:sz w:val="28"/>
          <w:szCs w:val="28"/>
        </w:rPr>
      </w:pPr>
      <w:r w:rsidRPr="000628C3">
        <w:rPr>
          <w:rFonts w:ascii="Times New Roman" w:eastAsia="Calibri" w:hAnsi="Times New Roman" w:cs="Times New Roman"/>
          <w:b/>
          <w:sz w:val="28"/>
          <w:szCs w:val="28"/>
        </w:rPr>
        <w:lastRenderedPageBreak/>
        <w:t>Основное содержание деятельности школьной службы СПС по направлениям (обучающиеся и их родители, педагоги, администрация школы)</w: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463437B0" wp14:editId="5C492963">
                <wp:simplePos x="0" y="0"/>
                <wp:positionH relativeFrom="column">
                  <wp:posOffset>1123315</wp:posOffset>
                </wp:positionH>
                <wp:positionV relativeFrom="paragraph">
                  <wp:posOffset>36830</wp:posOffset>
                </wp:positionV>
                <wp:extent cx="3695700" cy="457200"/>
                <wp:effectExtent l="0" t="0" r="19050" b="19050"/>
                <wp:wrapNone/>
                <wp:docPr id="5" name="Овал 5"/>
                <wp:cNvGraphicFramePr/>
                <a:graphic xmlns:a="http://schemas.openxmlformats.org/drawingml/2006/main">
                  <a:graphicData uri="http://schemas.microsoft.com/office/word/2010/wordprocessingShape">
                    <wps:wsp>
                      <wps:cNvSpPr/>
                      <wps:spPr>
                        <a:xfrm>
                          <a:off x="0" y="0"/>
                          <a:ext cx="3695700" cy="457200"/>
                        </a:xfrm>
                        <a:prstGeom prst="ellipse">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Обучающиеся и родители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3437B0" id="Овал 5" o:spid="_x0000_s1026" style="position:absolute;left:0;text-align:left;margin-left:88.45pt;margin-top:2.9pt;width:29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" fillcolor="window" strokecolor="#f79646" strokeweight="2pt">
                <v:textbo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Обучающиеся и родители</w:t>
                      </w:r>
                    </w:p>
                  </w:txbxContent>
                </v:textbox>
              </v:oval>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987DE48" wp14:editId="7C675C6D">
                <wp:simplePos x="0" y="0"/>
                <wp:positionH relativeFrom="column">
                  <wp:posOffset>2729230</wp:posOffset>
                </wp:positionH>
                <wp:positionV relativeFrom="paragraph">
                  <wp:posOffset>95885</wp:posOffset>
                </wp:positionV>
                <wp:extent cx="441960" cy="547370"/>
                <wp:effectExtent l="23495" t="0" r="0" b="38735"/>
                <wp:wrapNone/>
                <wp:docPr id="2" name="Стрелка вправо 2"/>
                <wp:cNvGraphicFramePr/>
                <a:graphic xmlns:a="http://schemas.openxmlformats.org/drawingml/2006/main">
                  <a:graphicData uri="http://schemas.microsoft.com/office/word/2010/wordprocessingShape">
                    <wps:wsp>
                      <wps:cNvSpPr/>
                      <wps:spPr>
                        <a:xfrm rot="5400000">
                          <a:off x="0" y="0"/>
                          <a:ext cx="441960" cy="547370"/>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9FE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2" o:spid="_x0000_s1026" type="#_x0000_t13" style="position:absolute;margin-left:214.9pt;margin-top:7.55pt;width:34.8pt;height:43.1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" adj="10800" fillcolor="window" strokecolor="#f79646" strokeweight="2p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15916E3" wp14:editId="61CFF361">
                <wp:simplePos x="0" y="0"/>
                <wp:positionH relativeFrom="column">
                  <wp:posOffset>-184785</wp:posOffset>
                </wp:positionH>
                <wp:positionV relativeFrom="paragraph">
                  <wp:posOffset>44450</wp:posOffset>
                </wp:positionV>
                <wp:extent cx="6315075" cy="3390900"/>
                <wp:effectExtent l="0" t="0" r="28575" b="19050"/>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6315075" cy="3390900"/>
                        </a:xfrm>
                        <a:prstGeom prst="roundRect">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Сопровождение адаптации детей (1-й класс, 5-й класс), адаптация новых учащихся</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Психологическая поддержка «на выходе» из школы (11класс – ЕГЭ)</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Работа по профильному и профессиональному самоопределению обучающихся (8-11 класс)</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Профилактика буллинга, работа по формированию благоприятного психологического климата в классах</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Консультирование (в том числе кризисное) детей и родителей.</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Обучение детей и родителей навыкам конструктивного общения и разрешения конфликтов.</w:t>
                            </w:r>
                          </w:p>
                          <w:p w:rsidR="000628C3" w:rsidRPr="00B20E94" w:rsidRDefault="000628C3" w:rsidP="000628C3">
                            <w:pPr>
                              <w:pStyle w:val="a3"/>
                              <w:numPr>
                                <w:ilvl w:val="0"/>
                                <w:numId w:val="1"/>
                              </w:numPr>
                              <w:tabs>
                                <w:tab w:val="left" w:pos="2115"/>
                              </w:tabs>
                              <w:spacing w:after="0" w:line="240" w:lineRule="auto"/>
                              <w:ind w:left="714" w:hanging="357"/>
                              <w:rPr>
                                <w:sz w:val="28"/>
                                <w:szCs w:val="28"/>
                              </w:rPr>
                            </w:pPr>
                            <w:r w:rsidRPr="00B20E94">
                              <w:rPr>
                                <w:rFonts w:ascii="Times New Roman" w:eastAsia="Calibri" w:hAnsi="Times New Roman" w:cs="Times New Roman"/>
                                <w:sz w:val="28"/>
                                <w:szCs w:val="28"/>
                              </w:rPr>
                              <w:t xml:space="preserve">Просветительские мероприятия (в том числе совместные для детей и родителей) по актуальным вопросам </w:t>
                            </w:r>
                          </w:p>
                          <w:p w:rsidR="000628C3" w:rsidRPr="00B20E94" w:rsidRDefault="000628C3" w:rsidP="000628C3">
                            <w:pPr>
                              <w:pStyle w:val="a3"/>
                              <w:numPr>
                                <w:ilvl w:val="0"/>
                                <w:numId w:val="1"/>
                              </w:numPr>
                              <w:tabs>
                                <w:tab w:val="left" w:pos="2115"/>
                              </w:tabs>
                              <w:spacing w:after="0" w:line="240" w:lineRule="auto"/>
                              <w:ind w:left="714" w:hanging="357"/>
                              <w:rPr>
                                <w:sz w:val="28"/>
                                <w:szCs w:val="28"/>
                              </w:rPr>
                            </w:pPr>
                            <w:r w:rsidRPr="00B20E94">
                              <w:rPr>
                                <w:rFonts w:ascii="Times New Roman" w:eastAsia="Calibri" w:hAnsi="Times New Roman" w:cs="Times New Roman"/>
                                <w:sz w:val="28"/>
                                <w:szCs w:val="28"/>
                              </w:rPr>
                              <w:t>Организация семинаров / вебинаров в формате «дети – педагогам и родителям», «педагоги – детям и родителям»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916E3" id="Скругленный прямоугольник 3" o:spid="_x0000_s1027" style="position:absolute;left:0;text-align:left;margin-left:-14.55pt;margin-top:3.5pt;width:497.25pt;height:2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" fillcolor="window" strokecolor="#f79646" strokeweight="2pt">
                <v:textbox>
                  <w:txbxContent>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Сопровождение адаптации детей (1-й класс, 5-й класс), адаптация новых учащихся</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Психологическая поддержка «на выходе» из школы (11класс – ЕГЭ)</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Работа по профильному и профессиональному самоопределению обучающихся (8-11 класс)</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Профилактика буллинга, работа по формированию благоприятного психологического климата в классах</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Консультирование (в том числе кризисное) детей и родителей.</w:t>
                      </w:r>
                    </w:p>
                    <w:p w:rsidR="000628C3" w:rsidRPr="00B20E94" w:rsidRDefault="000628C3" w:rsidP="000628C3">
                      <w:pPr>
                        <w:pStyle w:val="a3"/>
                        <w:numPr>
                          <w:ilvl w:val="0"/>
                          <w:numId w:val="1"/>
                        </w:numPr>
                        <w:tabs>
                          <w:tab w:val="left" w:pos="2115"/>
                        </w:tabs>
                        <w:spacing w:after="0" w:line="240" w:lineRule="auto"/>
                        <w:ind w:left="714" w:hanging="357"/>
                        <w:jc w:val="both"/>
                        <w:rPr>
                          <w:rFonts w:ascii="Times New Roman" w:eastAsia="Calibri" w:hAnsi="Times New Roman" w:cs="Times New Roman"/>
                          <w:sz w:val="28"/>
                          <w:szCs w:val="28"/>
                        </w:rPr>
                      </w:pPr>
                      <w:r w:rsidRPr="00B20E94">
                        <w:rPr>
                          <w:rFonts w:ascii="Times New Roman" w:eastAsia="Calibri" w:hAnsi="Times New Roman" w:cs="Times New Roman"/>
                          <w:sz w:val="28"/>
                          <w:szCs w:val="28"/>
                        </w:rPr>
                        <w:t>Обучение детей и родителей навыкам конструктивного общения и разрешения конфликтов.</w:t>
                      </w:r>
                    </w:p>
                    <w:p w:rsidR="000628C3" w:rsidRPr="00B20E94" w:rsidRDefault="000628C3" w:rsidP="000628C3">
                      <w:pPr>
                        <w:pStyle w:val="a3"/>
                        <w:numPr>
                          <w:ilvl w:val="0"/>
                          <w:numId w:val="1"/>
                        </w:numPr>
                        <w:tabs>
                          <w:tab w:val="left" w:pos="2115"/>
                        </w:tabs>
                        <w:spacing w:after="0" w:line="240" w:lineRule="auto"/>
                        <w:ind w:left="714" w:hanging="357"/>
                        <w:rPr>
                          <w:sz w:val="28"/>
                          <w:szCs w:val="28"/>
                        </w:rPr>
                      </w:pPr>
                      <w:r w:rsidRPr="00B20E94">
                        <w:rPr>
                          <w:rFonts w:ascii="Times New Roman" w:eastAsia="Calibri" w:hAnsi="Times New Roman" w:cs="Times New Roman"/>
                          <w:sz w:val="28"/>
                          <w:szCs w:val="28"/>
                        </w:rPr>
                        <w:t xml:space="preserve">Просветительские мероприятия (в том числе совместные для детей и родителей) по актуальным вопросам </w:t>
                      </w:r>
                    </w:p>
                    <w:p w:rsidR="000628C3" w:rsidRPr="00B20E94" w:rsidRDefault="000628C3" w:rsidP="000628C3">
                      <w:pPr>
                        <w:pStyle w:val="a3"/>
                        <w:numPr>
                          <w:ilvl w:val="0"/>
                          <w:numId w:val="1"/>
                        </w:numPr>
                        <w:tabs>
                          <w:tab w:val="left" w:pos="2115"/>
                        </w:tabs>
                        <w:spacing w:after="0" w:line="240" w:lineRule="auto"/>
                        <w:ind w:left="714" w:hanging="357"/>
                        <w:rPr>
                          <w:sz w:val="28"/>
                          <w:szCs w:val="28"/>
                        </w:rPr>
                      </w:pPr>
                      <w:r w:rsidRPr="00B20E94">
                        <w:rPr>
                          <w:rFonts w:ascii="Times New Roman" w:eastAsia="Calibri" w:hAnsi="Times New Roman" w:cs="Times New Roman"/>
                          <w:sz w:val="28"/>
                          <w:szCs w:val="28"/>
                        </w:rPr>
                        <w:t>Организация семинаров / вебинаров в формате «дети – педагогам и родителям», «педагоги – детям и родителям»</w:t>
                      </w:r>
                    </w:p>
                  </w:txbxContent>
                </v:textbox>
              </v:roundrec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CA4D1D" w:rsidRDefault="000628C3" w:rsidP="00CA4D1D">
      <w:pPr>
        <w:jc w:val="both"/>
        <w:rPr>
          <w:rFonts w:ascii="Times New Roman" w:hAnsi="Times New Roman" w:cs="Times New Roman"/>
          <w:b/>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p>
    <w:p w:rsidR="000628C3" w:rsidRDefault="000628C3" w:rsidP="007274A5">
      <w:pPr>
        <w:jc w:val="both"/>
        <w:rPr>
          <w:rFonts w:ascii="Times New Roman"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F503DD7" wp14:editId="64611C72">
                <wp:simplePos x="0" y="0"/>
                <wp:positionH relativeFrom="column">
                  <wp:posOffset>1218565</wp:posOffset>
                </wp:positionH>
                <wp:positionV relativeFrom="paragraph">
                  <wp:posOffset>91440</wp:posOffset>
                </wp:positionV>
                <wp:extent cx="3695700" cy="457200"/>
                <wp:effectExtent l="0" t="0" r="19050" b="19050"/>
                <wp:wrapNone/>
                <wp:docPr id="4" name="Овал 4"/>
                <wp:cNvGraphicFramePr/>
                <a:graphic xmlns:a="http://schemas.openxmlformats.org/drawingml/2006/main">
                  <a:graphicData uri="http://schemas.microsoft.com/office/word/2010/wordprocessingShape">
                    <wps:wsp>
                      <wps:cNvSpPr/>
                      <wps:spPr>
                        <a:xfrm>
                          <a:off x="0" y="0"/>
                          <a:ext cx="3695700" cy="457200"/>
                        </a:xfrm>
                        <a:prstGeom prst="ellipse">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Педагоги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503DD7" id="Овал 4" o:spid="_x0000_s1028" style="position:absolute;left:0;text-align:left;margin-left:95.95pt;margin-top:7.2pt;width:291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" fillcolor="window" strokecolor="#f79646" strokeweight="2pt">
                <v:textbo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Педагоги школы</w:t>
                      </w:r>
                    </w:p>
                  </w:txbxContent>
                </v:textbox>
              </v:oval>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93B2632" wp14:editId="1D354A6C">
                <wp:simplePos x="0" y="0"/>
                <wp:positionH relativeFrom="column">
                  <wp:posOffset>2786380</wp:posOffset>
                </wp:positionH>
                <wp:positionV relativeFrom="paragraph">
                  <wp:posOffset>183515</wp:posOffset>
                </wp:positionV>
                <wp:extent cx="461010" cy="547370"/>
                <wp:effectExtent l="13970" t="5080" r="10160" b="29210"/>
                <wp:wrapNone/>
                <wp:docPr id="6" name="Стрелка вправо 6"/>
                <wp:cNvGraphicFramePr/>
                <a:graphic xmlns:a="http://schemas.openxmlformats.org/drawingml/2006/main">
                  <a:graphicData uri="http://schemas.microsoft.com/office/word/2010/wordprocessingShape">
                    <wps:wsp>
                      <wps:cNvSpPr/>
                      <wps:spPr>
                        <a:xfrm rot="5400000">
                          <a:off x="0" y="0"/>
                          <a:ext cx="461010" cy="547370"/>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4B064" id="Стрелка вправо 6" o:spid="_x0000_s1026" type="#_x0000_t13" style="position:absolute;margin-left:219.4pt;margin-top:14.45pt;width:36.3pt;height:43.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" adj="10800" fillcolor="window" strokecolor="#f79646" strokeweight="2p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3C02D8DB" wp14:editId="5446159C">
                <wp:simplePos x="0" y="0"/>
                <wp:positionH relativeFrom="column">
                  <wp:posOffset>-137160</wp:posOffset>
                </wp:positionH>
                <wp:positionV relativeFrom="paragraph">
                  <wp:posOffset>140970</wp:posOffset>
                </wp:positionV>
                <wp:extent cx="6181725" cy="2409825"/>
                <wp:effectExtent l="0" t="0" r="28575" b="28575"/>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6181725" cy="2409825"/>
                        </a:xfrm>
                        <a:prstGeom prst="roundRect">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1.</w:t>
                            </w:r>
                            <w:r w:rsidRPr="00B20E94">
                              <w:rPr>
                                <w:rFonts w:ascii="Times New Roman" w:hAnsi="Times New Roman" w:cs="Times New Roman"/>
                                <w:sz w:val="28"/>
                                <w:szCs w:val="28"/>
                              </w:rPr>
                              <w:tab/>
                              <w:t>Диагностика, профилактика, коррекция эмоционального выгорания педагогов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2.</w:t>
                            </w:r>
                            <w:r w:rsidRPr="00B20E94">
                              <w:rPr>
                                <w:rFonts w:ascii="Times New Roman" w:hAnsi="Times New Roman" w:cs="Times New Roman"/>
                                <w:sz w:val="28"/>
                                <w:szCs w:val="28"/>
                              </w:rPr>
                              <w:tab/>
                              <w:t>Просветительские мероприятия для педагогов по актуальным вопросам психологии образования</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3.</w:t>
                            </w:r>
                            <w:r w:rsidRPr="00B20E94">
                              <w:rPr>
                                <w:rFonts w:ascii="Times New Roman" w:hAnsi="Times New Roman" w:cs="Times New Roman"/>
                                <w:sz w:val="28"/>
                                <w:szCs w:val="28"/>
                              </w:rPr>
                              <w:tab/>
                              <w:t>Помощь в адаптации новых педагогов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4.</w:t>
                            </w:r>
                            <w:r w:rsidRPr="00B20E94">
                              <w:rPr>
                                <w:rFonts w:ascii="Times New Roman" w:hAnsi="Times New Roman" w:cs="Times New Roman"/>
                                <w:sz w:val="28"/>
                                <w:szCs w:val="28"/>
                              </w:rPr>
                              <w:tab/>
                              <w:t>Методическая поддержка (повышение квалификации, адаптация молодых специалистов, просвещение).</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5.</w:t>
                            </w:r>
                            <w:r w:rsidRPr="00B20E94">
                              <w:rPr>
                                <w:rFonts w:ascii="Times New Roman" w:hAnsi="Times New Roman" w:cs="Times New Roman"/>
                                <w:sz w:val="28"/>
                                <w:szCs w:val="28"/>
                              </w:rPr>
                              <w:tab/>
                              <w:t>Участие в организации мероприятий (кружков) для педагогов, с целью профилактики профессионального стресса, супервизии/интервизии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2D8DB" id="Скругленный прямоугольник 7" o:spid="_x0000_s1029" style="position:absolute;left:0;text-align:left;margin-left:-10.8pt;margin-top:11.1pt;width:486.75pt;height:18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" fillcolor="window" strokecolor="#f79646" strokeweight="2pt">
                <v:textbox>
                  <w:txbxContent>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1.</w:t>
                      </w:r>
                      <w:r w:rsidRPr="00B20E94">
                        <w:rPr>
                          <w:rFonts w:ascii="Times New Roman" w:hAnsi="Times New Roman" w:cs="Times New Roman"/>
                          <w:sz w:val="28"/>
                          <w:szCs w:val="28"/>
                        </w:rPr>
                        <w:tab/>
                        <w:t>Диагностика, профилактика, коррекция эмоционального выгорания педагогов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2.</w:t>
                      </w:r>
                      <w:r w:rsidRPr="00B20E94">
                        <w:rPr>
                          <w:rFonts w:ascii="Times New Roman" w:hAnsi="Times New Roman" w:cs="Times New Roman"/>
                          <w:sz w:val="28"/>
                          <w:szCs w:val="28"/>
                        </w:rPr>
                        <w:tab/>
                        <w:t>Просветительские мероприятия для педагогов по актуальным вопросам психологии образования</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3.</w:t>
                      </w:r>
                      <w:r w:rsidRPr="00B20E94">
                        <w:rPr>
                          <w:rFonts w:ascii="Times New Roman" w:hAnsi="Times New Roman" w:cs="Times New Roman"/>
                          <w:sz w:val="28"/>
                          <w:szCs w:val="28"/>
                        </w:rPr>
                        <w:tab/>
                        <w:t>Помощь в адаптации новых педагогов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4.</w:t>
                      </w:r>
                      <w:r w:rsidRPr="00B20E94">
                        <w:rPr>
                          <w:rFonts w:ascii="Times New Roman" w:hAnsi="Times New Roman" w:cs="Times New Roman"/>
                          <w:sz w:val="28"/>
                          <w:szCs w:val="28"/>
                        </w:rPr>
                        <w:tab/>
                        <w:t>Методическая поддержка (повышение квалификации, адаптация молодых специалистов, просвещение).</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5.</w:t>
                      </w:r>
                      <w:r w:rsidRPr="00B20E94">
                        <w:rPr>
                          <w:rFonts w:ascii="Times New Roman" w:hAnsi="Times New Roman" w:cs="Times New Roman"/>
                          <w:sz w:val="28"/>
                          <w:szCs w:val="28"/>
                        </w:rPr>
                        <w:tab/>
                        <w:t>Участие в организации мероприятий (кружков) для педагогов, с целью профилактики профессионального стресса, супервизии/интервизии</w:t>
                      </w:r>
                    </w:p>
                  </w:txbxContent>
                </v:textbox>
              </v:roundrec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w:lastRenderedPageBreak/>
        <mc:AlternateContent>
          <mc:Choice Requires="wps">
            <w:drawing>
              <wp:anchor distT="0" distB="0" distL="114300" distR="114300" simplePos="0" relativeHeight="251669504" behindDoc="0" locked="0" layoutInCell="1" allowOverlap="1" wp14:anchorId="4C893670" wp14:editId="46FA4B51">
                <wp:simplePos x="0" y="0"/>
                <wp:positionH relativeFrom="column">
                  <wp:posOffset>1056640</wp:posOffset>
                </wp:positionH>
                <wp:positionV relativeFrom="paragraph">
                  <wp:posOffset>40005</wp:posOffset>
                </wp:positionV>
                <wp:extent cx="3695700" cy="457200"/>
                <wp:effectExtent l="0" t="0" r="19050" b="19050"/>
                <wp:wrapNone/>
                <wp:docPr id="8" name="Овал 8"/>
                <wp:cNvGraphicFramePr/>
                <a:graphic xmlns:a="http://schemas.openxmlformats.org/drawingml/2006/main">
                  <a:graphicData uri="http://schemas.microsoft.com/office/word/2010/wordprocessingShape">
                    <wps:wsp>
                      <wps:cNvSpPr/>
                      <wps:spPr>
                        <a:xfrm>
                          <a:off x="0" y="0"/>
                          <a:ext cx="3695700" cy="457200"/>
                        </a:xfrm>
                        <a:prstGeom prst="ellipse">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Администрация школы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893670" id="Овал 8" o:spid="_x0000_s1030" style="position:absolute;left:0;text-align:left;margin-left:83.2pt;margin-top:3.15pt;width:291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" fillcolor="window" strokecolor="#f79646" strokeweight="2pt">
                <v:textbox>
                  <w:txbxContent>
                    <w:p w:rsidR="000628C3" w:rsidRPr="00B20E94" w:rsidRDefault="000628C3" w:rsidP="000628C3">
                      <w:pPr>
                        <w:jc w:val="center"/>
                        <w:rPr>
                          <w:sz w:val="28"/>
                          <w:szCs w:val="28"/>
                        </w:rPr>
                      </w:pPr>
                      <w:r w:rsidRPr="00B20E94">
                        <w:rPr>
                          <w:rFonts w:ascii="Times New Roman" w:eastAsia="Calibri" w:hAnsi="Times New Roman" w:cs="Times New Roman"/>
                          <w:sz w:val="28"/>
                          <w:szCs w:val="28"/>
                        </w:rPr>
                        <w:t>Администрация школы</w:t>
                      </w:r>
                    </w:p>
                  </w:txbxContent>
                </v:textbox>
              </v:oval>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0B283A18" wp14:editId="21497221">
                <wp:simplePos x="0" y="0"/>
                <wp:positionH relativeFrom="column">
                  <wp:posOffset>2695892</wp:posOffset>
                </wp:positionH>
                <wp:positionV relativeFrom="paragraph">
                  <wp:posOffset>76518</wp:posOffset>
                </wp:positionV>
                <wp:extent cx="432435" cy="547370"/>
                <wp:effectExtent l="18733" t="317" r="0" b="43498"/>
                <wp:wrapNone/>
                <wp:docPr id="9" name="Стрелка вправо 9"/>
                <wp:cNvGraphicFramePr/>
                <a:graphic xmlns:a="http://schemas.openxmlformats.org/drawingml/2006/main">
                  <a:graphicData uri="http://schemas.microsoft.com/office/word/2010/wordprocessingShape">
                    <wps:wsp>
                      <wps:cNvSpPr/>
                      <wps:spPr>
                        <a:xfrm rot="5400000">
                          <a:off x="0" y="0"/>
                          <a:ext cx="432435" cy="547370"/>
                        </a:xfrm>
                        <a:prstGeom prst="right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093CB" id="Стрелка вправо 9" o:spid="_x0000_s1026" type="#_x0000_t13" style="position:absolute;margin-left:212.25pt;margin-top:6.05pt;width:34.05pt;height:43.1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" adj="10800" fillcolor="window" strokecolor="#f79646" strokeweight="2p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r w:rsidRPr="000628C3">
        <w:rPr>
          <w:rFonts w:ascii="Times New Roman" w:eastAsia="Calibri"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12DA14F0" wp14:editId="5361F2C9">
                <wp:simplePos x="0" y="0"/>
                <wp:positionH relativeFrom="column">
                  <wp:posOffset>-241935</wp:posOffset>
                </wp:positionH>
                <wp:positionV relativeFrom="paragraph">
                  <wp:posOffset>19685</wp:posOffset>
                </wp:positionV>
                <wp:extent cx="6343650" cy="1514475"/>
                <wp:effectExtent l="0" t="0" r="19050" b="28575"/>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6343650" cy="1514475"/>
                        </a:xfrm>
                        <a:prstGeom prst="roundRect">
                          <a:avLst/>
                        </a:prstGeom>
                        <a:solidFill>
                          <a:sysClr val="window" lastClr="FFFFFF"/>
                        </a:solidFill>
                        <a:ln w="25400" cap="flat" cmpd="sng" algn="ctr">
                          <a:solidFill>
                            <a:srgbClr val="F79646"/>
                          </a:solidFill>
                          <a:prstDash val="solid"/>
                        </a:ln>
                        <a:effectLst/>
                      </wps:spPr>
                      <wps:txbx>
                        <w:txbxContent>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1.</w:t>
                            </w:r>
                            <w:r w:rsidRPr="00B20E94">
                              <w:rPr>
                                <w:rFonts w:ascii="Times New Roman" w:hAnsi="Times New Roman" w:cs="Times New Roman"/>
                                <w:sz w:val="28"/>
                                <w:szCs w:val="28"/>
                              </w:rPr>
                              <w:tab/>
                              <w:t>Участие специалистов службы СПС в формировании системы воспитания в рамках школы (предложение и развитие идей, проектов).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2.</w:t>
                            </w:r>
                            <w:r w:rsidRPr="00B20E94">
                              <w:rPr>
                                <w:rFonts w:ascii="Times New Roman" w:hAnsi="Times New Roman" w:cs="Times New Roman"/>
                                <w:sz w:val="28"/>
                                <w:szCs w:val="28"/>
                              </w:rPr>
                              <w:tab/>
                              <w:t>Участие в формировании механизма обратной связи «школа-родитель».</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3.</w:t>
                            </w:r>
                            <w:r w:rsidRPr="00B20E94">
                              <w:rPr>
                                <w:rFonts w:ascii="Times New Roman" w:hAnsi="Times New Roman" w:cs="Times New Roman"/>
                                <w:sz w:val="28"/>
                                <w:szCs w:val="28"/>
                              </w:rPr>
                              <w:tab/>
                              <w:t>Участие в мероприятиях и проектах разного уровня.</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4.</w:t>
                            </w:r>
                            <w:r w:rsidRPr="00B20E94">
                              <w:rPr>
                                <w:rFonts w:ascii="Times New Roman" w:hAnsi="Times New Roman" w:cs="Times New Roman"/>
                                <w:sz w:val="28"/>
                                <w:szCs w:val="28"/>
                              </w:rPr>
                              <w:tab/>
                              <w:t>Своевременное предоставление отчетности по мероприятиям.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DA14F0" id="Скругленный прямоугольник 10" o:spid="_x0000_s1031" style="position:absolute;left:0;text-align:left;margin-left:-19.05pt;margin-top:1.55pt;width:499.5pt;height:11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" fillcolor="window" strokecolor="#f79646" strokeweight="2pt">
                <v:textbox>
                  <w:txbxContent>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1.</w:t>
                      </w:r>
                      <w:r w:rsidRPr="00B20E94">
                        <w:rPr>
                          <w:rFonts w:ascii="Times New Roman" w:hAnsi="Times New Roman" w:cs="Times New Roman"/>
                          <w:sz w:val="28"/>
                          <w:szCs w:val="28"/>
                        </w:rPr>
                        <w:tab/>
                        <w:t>Участие специалистов службы СПС в формировании системы воспитания в рамках школы (предложение и развитие идей, проектов).</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2.</w:t>
                      </w:r>
                      <w:r w:rsidRPr="00B20E94">
                        <w:rPr>
                          <w:rFonts w:ascii="Times New Roman" w:hAnsi="Times New Roman" w:cs="Times New Roman"/>
                          <w:sz w:val="28"/>
                          <w:szCs w:val="28"/>
                        </w:rPr>
                        <w:tab/>
                        <w:t>Участие в формировании механизма обратной связи «школа-родитель».</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3.</w:t>
                      </w:r>
                      <w:r w:rsidRPr="00B20E94">
                        <w:rPr>
                          <w:rFonts w:ascii="Times New Roman" w:hAnsi="Times New Roman" w:cs="Times New Roman"/>
                          <w:sz w:val="28"/>
                          <w:szCs w:val="28"/>
                        </w:rPr>
                        <w:tab/>
                        <w:t>Участие в мероприятиях и проектах разного уровня.</w:t>
                      </w:r>
                    </w:p>
                    <w:p w:rsidR="000628C3" w:rsidRPr="00B20E94" w:rsidRDefault="000628C3" w:rsidP="000628C3">
                      <w:pPr>
                        <w:tabs>
                          <w:tab w:val="left" w:pos="426"/>
                        </w:tabs>
                        <w:spacing w:after="0" w:line="240" w:lineRule="auto"/>
                        <w:rPr>
                          <w:rFonts w:ascii="Times New Roman" w:hAnsi="Times New Roman" w:cs="Times New Roman"/>
                          <w:sz w:val="28"/>
                          <w:szCs w:val="28"/>
                        </w:rPr>
                      </w:pPr>
                      <w:r w:rsidRPr="00B20E94">
                        <w:rPr>
                          <w:rFonts w:ascii="Times New Roman" w:hAnsi="Times New Roman" w:cs="Times New Roman"/>
                          <w:sz w:val="28"/>
                          <w:szCs w:val="28"/>
                        </w:rPr>
                        <w:t>4.</w:t>
                      </w:r>
                      <w:r w:rsidRPr="00B20E94">
                        <w:rPr>
                          <w:rFonts w:ascii="Times New Roman" w:hAnsi="Times New Roman" w:cs="Times New Roman"/>
                          <w:sz w:val="28"/>
                          <w:szCs w:val="28"/>
                        </w:rPr>
                        <w:tab/>
                        <w:t>Своевременное предоставление отчетности по мероприятиям.</w:t>
                      </w:r>
                    </w:p>
                  </w:txbxContent>
                </v:textbox>
              </v:roundrect>
            </w:pict>
          </mc:Fallback>
        </mc:AlternateContent>
      </w: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0628C3" w:rsidRPr="000628C3" w:rsidRDefault="000628C3" w:rsidP="000628C3">
      <w:pPr>
        <w:tabs>
          <w:tab w:val="left" w:pos="2115"/>
        </w:tabs>
        <w:spacing w:after="0" w:line="240" w:lineRule="auto"/>
        <w:jc w:val="both"/>
        <w:rPr>
          <w:rFonts w:ascii="Times New Roman" w:eastAsia="Calibri" w:hAnsi="Times New Roman" w:cs="Times New Roman"/>
          <w:sz w:val="28"/>
          <w:szCs w:val="28"/>
        </w:rPr>
      </w:pPr>
    </w:p>
    <w:p w:rsidR="00AF0BC6" w:rsidRDefault="007274A5" w:rsidP="007274A5">
      <w:pPr>
        <w:jc w:val="both"/>
        <w:rPr>
          <w:rFonts w:ascii="Times New Roman" w:hAnsi="Times New Roman" w:cs="Times New Roman"/>
          <w:sz w:val="28"/>
          <w:szCs w:val="28"/>
        </w:rPr>
      </w:pPr>
      <w:r w:rsidRPr="007274A5">
        <w:rPr>
          <w:rFonts w:ascii="Times New Roman" w:hAnsi="Times New Roman" w:cs="Times New Roman"/>
          <w:sz w:val="28"/>
          <w:szCs w:val="28"/>
        </w:rPr>
        <w:t xml:space="preserve">На </w:t>
      </w:r>
      <w:r w:rsidR="00762D3E">
        <w:rPr>
          <w:rFonts w:ascii="Times New Roman" w:hAnsi="Times New Roman" w:cs="Times New Roman"/>
          <w:sz w:val="28"/>
          <w:szCs w:val="28"/>
        </w:rPr>
        <w:t xml:space="preserve">третьем, </w:t>
      </w:r>
      <w:r>
        <w:rPr>
          <w:rFonts w:ascii="Times New Roman" w:hAnsi="Times New Roman" w:cs="Times New Roman"/>
          <w:sz w:val="28"/>
          <w:szCs w:val="28"/>
        </w:rPr>
        <w:t>заключительном</w:t>
      </w:r>
      <w:r w:rsidRPr="007274A5">
        <w:rPr>
          <w:rFonts w:ascii="Times New Roman" w:hAnsi="Times New Roman" w:cs="Times New Roman"/>
          <w:sz w:val="28"/>
          <w:szCs w:val="28"/>
        </w:rPr>
        <w:t xml:space="preserve"> этапе </w:t>
      </w:r>
      <w:r>
        <w:rPr>
          <w:rFonts w:ascii="Times New Roman" w:hAnsi="Times New Roman" w:cs="Times New Roman"/>
          <w:sz w:val="28"/>
          <w:szCs w:val="28"/>
        </w:rPr>
        <w:t xml:space="preserve">работы экспертной команды на базе факультета психологии </w:t>
      </w:r>
      <w:r w:rsidRPr="007274A5">
        <w:rPr>
          <w:rFonts w:ascii="Times New Roman" w:hAnsi="Times New Roman" w:cs="Times New Roman"/>
          <w:sz w:val="28"/>
          <w:szCs w:val="28"/>
        </w:rPr>
        <w:t>ФГБОУ ВО «Пермский государственный гуманитарно-педагогический университет»</w:t>
      </w:r>
      <w:r>
        <w:rPr>
          <w:rFonts w:ascii="Times New Roman" w:hAnsi="Times New Roman" w:cs="Times New Roman"/>
          <w:sz w:val="28"/>
          <w:szCs w:val="28"/>
        </w:rPr>
        <w:t xml:space="preserve"> был </w:t>
      </w:r>
      <w:r w:rsidRPr="007274A5">
        <w:rPr>
          <w:rFonts w:ascii="Times New Roman" w:hAnsi="Times New Roman" w:cs="Times New Roman"/>
          <w:sz w:val="28"/>
          <w:szCs w:val="28"/>
        </w:rPr>
        <w:t xml:space="preserve">проведен семинар по обсуждению и рецензированию эталонных экспертных моделей. </w:t>
      </w:r>
    </w:p>
    <w:p w:rsidR="00CA4D1D" w:rsidRDefault="007274A5" w:rsidP="007274A5">
      <w:pPr>
        <w:jc w:val="both"/>
        <w:rPr>
          <w:rFonts w:ascii="Times New Roman" w:hAnsi="Times New Roman" w:cs="Times New Roman"/>
          <w:sz w:val="28"/>
          <w:szCs w:val="28"/>
        </w:rPr>
      </w:pPr>
      <w:r w:rsidRPr="007274A5">
        <w:rPr>
          <w:rFonts w:ascii="Times New Roman" w:hAnsi="Times New Roman" w:cs="Times New Roman"/>
          <w:sz w:val="28"/>
          <w:szCs w:val="28"/>
        </w:rPr>
        <w:t>Цель</w:t>
      </w:r>
      <w:r>
        <w:rPr>
          <w:rFonts w:ascii="Times New Roman" w:hAnsi="Times New Roman" w:cs="Times New Roman"/>
          <w:sz w:val="28"/>
          <w:szCs w:val="28"/>
        </w:rPr>
        <w:t xml:space="preserve"> семинара</w:t>
      </w:r>
      <w:r w:rsidRPr="007274A5">
        <w:rPr>
          <w:rFonts w:ascii="Times New Roman" w:hAnsi="Times New Roman" w:cs="Times New Roman"/>
          <w:sz w:val="28"/>
          <w:szCs w:val="28"/>
        </w:rPr>
        <w:t>: обсуждение экспертами-практиками и учеными разработанных на предыдущих этапах работы моделей психологических служб, а также психотехнологий, предложенных пилотными площадками (по итогам анализа программ и отчетов пилотных площадок, прошедших апробацию).</w:t>
      </w:r>
    </w:p>
    <w:p w:rsidR="007274A5" w:rsidRDefault="007274A5" w:rsidP="007274A5">
      <w:pPr>
        <w:jc w:val="both"/>
        <w:rPr>
          <w:rFonts w:ascii="Times New Roman" w:hAnsi="Times New Roman" w:cs="Times New Roman"/>
          <w:sz w:val="28"/>
          <w:szCs w:val="28"/>
        </w:rPr>
      </w:pPr>
      <w:r>
        <w:rPr>
          <w:rFonts w:ascii="Times New Roman" w:hAnsi="Times New Roman" w:cs="Times New Roman"/>
          <w:sz w:val="28"/>
          <w:szCs w:val="28"/>
        </w:rPr>
        <w:t>По итогам работы экспертов на семинаре:</w:t>
      </w:r>
    </w:p>
    <w:p w:rsidR="007274A5" w:rsidRPr="007274A5" w:rsidRDefault="007274A5" w:rsidP="007274A5">
      <w:pPr>
        <w:jc w:val="both"/>
        <w:rPr>
          <w:rFonts w:ascii="Times New Roman" w:hAnsi="Times New Roman" w:cs="Times New Roman"/>
          <w:sz w:val="28"/>
          <w:szCs w:val="28"/>
        </w:rPr>
      </w:pPr>
      <w:r>
        <w:rPr>
          <w:rFonts w:ascii="Times New Roman" w:hAnsi="Times New Roman" w:cs="Times New Roman"/>
          <w:sz w:val="28"/>
          <w:szCs w:val="28"/>
        </w:rPr>
        <w:t xml:space="preserve">- </w:t>
      </w:r>
      <w:r w:rsidRPr="007274A5">
        <w:rPr>
          <w:rFonts w:ascii="Times New Roman" w:hAnsi="Times New Roman" w:cs="Times New Roman"/>
          <w:sz w:val="28"/>
          <w:szCs w:val="28"/>
        </w:rPr>
        <w:t>сформирован реестр психотехнологий для дальнейшей апробации</w:t>
      </w:r>
      <w:r w:rsidR="00AF0BC6">
        <w:rPr>
          <w:rFonts w:ascii="Times New Roman" w:hAnsi="Times New Roman" w:cs="Times New Roman"/>
          <w:sz w:val="28"/>
          <w:szCs w:val="28"/>
        </w:rPr>
        <w:t xml:space="preserve"> на базе школ-</w:t>
      </w:r>
      <w:r w:rsidRPr="007274A5">
        <w:rPr>
          <w:rFonts w:ascii="Times New Roman" w:hAnsi="Times New Roman" w:cs="Times New Roman"/>
          <w:sz w:val="28"/>
          <w:szCs w:val="28"/>
        </w:rPr>
        <w:t>пилотных площадок</w:t>
      </w:r>
      <w:r>
        <w:rPr>
          <w:rFonts w:ascii="Times New Roman" w:hAnsi="Times New Roman" w:cs="Times New Roman"/>
          <w:sz w:val="28"/>
          <w:szCs w:val="28"/>
        </w:rPr>
        <w:t>;</w:t>
      </w:r>
    </w:p>
    <w:p w:rsidR="007274A5" w:rsidRDefault="007274A5" w:rsidP="007274A5">
      <w:pPr>
        <w:jc w:val="both"/>
        <w:rPr>
          <w:rFonts w:ascii="Times New Roman" w:hAnsi="Times New Roman" w:cs="Times New Roman"/>
          <w:sz w:val="28"/>
          <w:szCs w:val="28"/>
        </w:rPr>
      </w:pPr>
      <w:r>
        <w:rPr>
          <w:rFonts w:ascii="Times New Roman" w:hAnsi="Times New Roman" w:cs="Times New Roman"/>
          <w:sz w:val="28"/>
          <w:szCs w:val="28"/>
        </w:rPr>
        <w:t xml:space="preserve">- разработан </w:t>
      </w:r>
      <w:r w:rsidRPr="007274A5">
        <w:rPr>
          <w:rFonts w:ascii="Times New Roman" w:hAnsi="Times New Roman" w:cs="Times New Roman"/>
          <w:sz w:val="28"/>
          <w:szCs w:val="28"/>
        </w:rPr>
        <w:t>алгоритм моделирования деятельности школьных социально-психологических служб, который можно предварительно представить в виде приведенной ниже схемы (модели).</w:t>
      </w:r>
    </w:p>
    <w:p w:rsidR="00C55106" w:rsidRDefault="00C55106" w:rsidP="007274A5">
      <w:pPr>
        <w:jc w:val="both"/>
        <w:rPr>
          <w:rFonts w:ascii="Times New Roman" w:hAnsi="Times New Roman" w:cs="Times New Roman"/>
          <w:sz w:val="28"/>
          <w:szCs w:val="28"/>
        </w:rPr>
      </w:pPr>
      <w:r>
        <w:rPr>
          <w:rFonts w:ascii="Times New Roman" w:hAnsi="Times New Roman" w:cs="Times New Roman"/>
          <w:sz w:val="28"/>
          <w:szCs w:val="28"/>
        </w:rPr>
        <w:t xml:space="preserve">Данная модель </w:t>
      </w:r>
      <w:r w:rsidRPr="00C55106">
        <w:rPr>
          <w:rFonts w:ascii="Times New Roman" w:hAnsi="Times New Roman" w:cs="Times New Roman"/>
          <w:sz w:val="28"/>
          <w:szCs w:val="28"/>
        </w:rPr>
        <w:t>является гибкой, может быть адаптирована к условиям различных общеобразовательных организаций. Модель включает в себя базовую (инвариантную) и гибкую (вариативную) части.</w:t>
      </w:r>
    </w:p>
    <w:p w:rsidR="000628C3" w:rsidRDefault="000628C3">
      <w:pPr>
        <w:rPr>
          <w:rFonts w:ascii="Times New Roman" w:eastAsia="SimSun" w:hAnsi="Times New Roman" w:cs="Times New Roman"/>
          <w:b/>
          <w:sz w:val="28"/>
          <w:szCs w:val="28"/>
          <w:lang w:eastAsia="ru-RU"/>
        </w:rPr>
      </w:pPr>
      <w:r>
        <w:rPr>
          <w:rFonts w:ascii="Times New Roman" w:eastAsia="SimSun" w:hAnsi="Times New Roman" w:cs="Times New Roman"/>
          <w:b/>
          <w:sz w:val="28"/>
          <w:szCs w:val="28"/>
          <w:lang w:eastAsia="ru-RU"/>
        </w:rPr>
        <w:br w:type="page"/>
      </w:r>
    </w:p>
    <w:p w:rsidR="00D92BCB"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 xml:space="preserve">Семинар состоялся 21 июня 2022 г. в очном формате на базе факультета психологии ФГБОУ ВО «Пермский государственный гуманитарно-педагогический университет». </w:t>
      </w:r>
      <w:r w:rsidRPr="00706B55">
        <w:rPr>
          <w:rFonts w:ascii="Times New Roman" w:hAnsi="Times New Roman"/>
          <w:sz w:val="28"/>
          <w:szCs w:val="28"/>
          <w:lang w:eastAsia="ru-RU"/>
        </w:rPr>
        <w:t xml:space="preserve">Цель: </w:t>
      </w:r>
      <w:r>
        <w:rPr>
          <w:rFonts w:ascii="Times New Roman" w:hAnsi="Times New Roman"/>
          <w:sz w:val="28"/>
          <w:szCs w:val="28"/>
          <w:lang w:eastAsia="ru-RU"/>
        </w:rPr>
        <w:t>обсуждение</w:t>
      </w:r>
      <w:r w:rsidRPr="00706B55">
        <w:rPr>
          <w:rFonts w:ascii="Times New Roman" w:hAnsi="Times New Roman"/>
          <w:sz w:val="28"/>
          <w:szCs w:val="28"/>
          <w:lang w:eastAsia="ru-RU"/>
        </w:rPr>
        <w:t xml:space="preserve"> экспертами-практиками и учеными </w:t>
      </w:r>
      <w:r>
        <w:rPr>
          <w:rFonts w:ascii="Times New Roman" w:hAnsi="Times New Roman"/>
          <w:sz w:val="28"/>
          <w:szCs w:val="28"/>
          <w:lang w:eastAsia="ru-RU"/>
        </w:rPr>
        <w:t xml:space="preserve">разработанных на предыдущих этапах работы </w:t>
      </w:r>
      <w:r w:rsidRPr="00706B55">
        <w:rPr>
          <w:rFonts w:ascii="Times New Roman" w:hAnsi="Times New Roman"/>
          <w:sz w:val="28"/>
          <w:szCs w:val="28"/>
          <w:lang w:eastAsia="ru-RU"/>
        </w:rPr>
        <w:t>модел</w:t>
      </w:r>
      <w:r>
        <w:rPr>
          <w:rFonts w:ascii="Times New Roman" w:hAnsi="Times New Roman"/>
          <w:sz w:val="28"/>
          <w:szCs w:val="28"/>
          <w:lang w:eastAsia="ru-RU"/>
        </w:rPr>
        <w:t>ей</w:t>
      </w:r>
      <w:r w:rsidRPr="00706B55">
        <w:rPr>
          <w:rFonts w:ascii="Times New Roman" w:hAnsi="Times New Roman"/>
          <w:sz w:val="28"/>
          <w:szCs w:val="28"/>
          <w:lang w:eastAsia="ru-RU"/>
        </w:rPr>
        <w:t xml:space="preserve"> психологических служб (авторы Обшаров К.И, Ежова Л.Х., И</w:t>
      </w:r>
      <w:r>
        <w:rPr>
          <w:rFonts w:ascii="Times New Roman" w:hAnsi="Times New Roman"/>
          <w:sz w:val="28"/>
          <w:szCs w:val="28"/>
          <w:lang w:eastAsia="ru-RU"/>
        </w:rPr>
        <w:t>ванова С.Н.), а также психотехн</w:t>
      </w:r>
      <w:r w:rsidRPr="00706B55">
        <w:rPr>
          <w:rFonts w:ascii="Times New Roman" w:hAnsi="Times New Roman"/>
          <w:sz w:val="28"/>
          <w:szCs w:val="28"/>
          <w:lang w:eastAsia="ru-RU"/>
        </w:rPr>
        <w:t>ологи</w:t>
      </w:r>
      <w:r>
        <w:rPr>
          <w:rFonts w:ascii="Times New Roman" w:hAnsi="Times New Roman"/>
          <w:sz w:val="28"/>
          <w:szCs w:val="28"/>
          <w:lang w:eastAsia="ru-RU"/>
        </w:rPr>
        <w:t>й, предложенных</w:t>
      </w:r>
      <w:r w:rsidRPr="00706B55">
        <w:rPr>
          <w:rFonts w:ascii="Times New Roman" w:hAnsi="Times New Roman"/>
          <w:sz w:val="28"/>
          <w:szCs w:val="28"/>
          <w:lang w:eastAsia="ru-RU"/>
        </w:rPr>
        <w:t xml:space="preserve"> пилотными площадками (по итогам анализа программ и отчетов пилотных площадок, прошедших апробацию). В итоге</w:t>
      </w:r>
      <w:r>
        <w:rPr>
          <w:rFonts w:ascii="Times New Roman" w:hAnsi="Times New Roman"/>
          <w:sz w:val="28"/>
          <w:szCs w:val="28"/>
          <w:lang w:eastAsia="ru-RU"/>
        </w:rPr>
        <w:t xml:space="preserve"> –</w:t>
      </w:r>
      <w:r w:rsidRPr="00706B55">
        <w:rPr>
          <w:rFonts w:ascii="Times New Roman" w:hAnsi="Times New Roman"/>
          <w:sz w:val="28"/>
          <w:szCs w:val="28"/>
          <w:lang w:eastAsia="ru-RU"/>
        </w:rPr>
        <w:t xml:space="preserve"> </w:t>
      </w:r>
      <w:r>
        <w:rPr>
          <w:rFonts w:ascii="Times New Roman" w:hAnsi="Times New Roman"/>
          <w:sz w:val="28"/>
          <w:szCs w:val="28"/>
          <w:lang w:eastAsia="ru-RU"/>
        </w:rPr>
        <w:t>составить общий реестр</w:t>
      </w:r>
      <w:r w:rsidRPr="00706B55">
        <w:rPr>
          <w:rFonts w:ascii="Times New Roman" w:hAnsi="Times New Roman"/>
          <w:sz w:val="28"/>
          <w:szCs w:val="28"/>
          <w:lang w:eastAsia="ru-RU"/>
        </w:rPr>
        <w:t xml:space="preserve"> психотехнологий для дальнейшей апробации</w:t>
      </w:r>
      <w:r>
        <w:rPr>
          <w:rFonts w:ascii="Times New Roman" w:hAnsi="Times New Roman"/>
          <w:sz w:val="28"/>
          <w:szCs w:val="28"/>
          <w:lang w:eastAsia="ru-RU"/>
        </w:rPr>
        <w:t xml:space="preserve"> и</w:t>
      </w:r>
      <w:r w:rsidRPr="00706B55">
        <w:rPr>
          <w:rFonts w:ascii="Times New Roman" w:hAnsi="Times New Roman"/>
          <w:sz w:val="28"/>
          <w:szCs w:val="28"/>
          <w:lang w:eastAsia="ru-RU"/>
        </w:rPr>
        <w:t xml:space="preserve"> определиться с обучением пилотных площадок.</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В работе семинара приняли участие следующие специалисты:</w:t>
      </w:r>
    </w:p>
    <w:p w:rsidR="00D92BCB" w:rsidRPr="009C23AF" w:rsidRDefault="00D92BCB" w:rsidP="00D92BCB">
      <w:pPr>
        <w:spacing w:after="0" w:line="240" w:lineRule="auto"/>
        <w:jc w:val="both"/>
        <w:rPr>
          <w:rFonts w:ascii="Times New Roman" w:hAnsi="Times New Roman"/>
          <w:sz w:val="28"/>
          <w:szCs w:val="28"/>
          <w:lang w:eastAsia="ru-RU"/>
        </w:rPr>
      </w:pPr>
      <w:r w:rsidRPr="00CB5B2F">
        <w:rPr>
          <w:rFonts w:ascii="Times New Roman" w:hAnsi="Times New Roman"/>
          <w:sz w:val="28"/>
          <w:szCs w:val="28"/>
          <w:lang w:eastAsia="ru-RU"/>
        </w:rPr>
        <w:t>Красноборова Н.А., к.пс.н., проректор ФГБОУ ВО «Пермский государственный гуманитарно-педагогический университет» по непрерывному образованию; Вихман А.А., к.пс.н., доцент, научный руководитель проекта; Скорынин А.А., старший преподаватель факультета психологии, модератор экспертной группы; Смирнов Д.О., к.пс.н., декан факультета психологии, руководитель группы пилотных площадок; Калугин А.Ю., к.пс.н., заведующий кафедрой практической психологии, руководитель группы пилотных площадок; Митрофанова Е.Н., к.пс.н., руководитель группы пилотных площадок;</w:t>
      </w:r>
      <w:r>
        <w:rPr>
          <w:rFonts w:ascii="Times New Roman" w:hAnsi="Times New Roman"/>
          <w:sz w:val="28"/>
          <w:szCs w:val="28"/>
          <w:lang w:eastAsia="ru-RU"/>
        </w:rPr>
        <w:t xml:space="preserve"> </w:t>
      </w:r>
      <w:r w:rsidRPr="00CB5B2F">
        <w:rPr>
          <w:rFonts w:ascii="Times New Roman" w:hAnsi="Times New Roman"/>
          <w:sz w:val="28"/>
          <w:szCs w:val="28"/>
          <w:lang w:eastAsia="ru-RU"/>
        </w:rPr>
        <w:t xml:space="preserve">Галиева С.Ю., к.пед.н., руководитель группы пилотных площадок; Береснева Е.Н., менеджер проекта, руководитель группы пилотных площадок; Спицина З.Л., менеджер проекта; </w:t>
      </w:r>
      <w:r>
        <w:rPr>
          <w:rFonts w:ascii="Times New Roman" w:hAnsi="Times New Roman"/>
          <w:sz w:val="28"/>
          <w:szCs w:val="28"/>
          <w:lang w:eastAsia="ru-RU"/>
        </w:rPr>
        <w:t xml:space="preserve"> </w:t>
      </w:r>
      <w:r w:rsidRPr="00CB5B2F">
        <w:rPr>
          <w:rFonts w:ascii="Times New Roman" w:hAnsi="Times New Roman"/>
          <w:sz w:val="28"/>
          <w:szCs w:val="28"/>
          <w:lang w:eastAsia="ru-RU"/>
        </w:rPr>
        <w:t xml:space="preserve">Обшаров К.И., эксперт-практик проекта; </w:t>
      </w:r>
      <w:r>
        <w:rPr>
          <w:rFonts w:ascii="Times New Roman" w:hAnsi="Times New Roman"/>
          <w:sz w:val="28"/>
          <w:szCs w:val="28"/>
          <w:lang w:eastAsia="ru-RU"/>
        </w:rPr>
        <w:t xml:space="preserve"> </w:t>
      </w:r>
      <w:r w:rsidRPr="00CB5B2F">
        <w:rPr>
          <w:rFonts w:ascii="Times New Roman" w:hAnsi="Times New Roman"/>
          <w:sz w:val="28"/>
          <w:szCs w:val="28"/>
          <w:lang w:eastAsia="ru-RU"/>
        </w:rPr>
        <w:t xml:space="preserve">Иванова С.Н., эксперт-практик проекта; </w:t>
      </w:r>
      <w:r w:rsidRPr="009C23AF">
        <w:rPr>
          <w:rFonts w:ascii="Times New Roman" w:hAnsi="Times New Roman"/>
          <w:sz w:val="28"/>
          <w:szCs w:val="28"/>
          <w:lang w:eastAsia="ru-RU"/>
        </w:rPr>
        <w:t xml:space="preserve">Ежова Л.Х., эксперт-практик проекта; Сибиряков Е.С., психодиагност; Ротманова Н.В., к.пс.н., доцент, эксперт-теоретик; Таллибулина М.Т., к.пс.н., доцент, эксперт-теоретик; </w:t>
      </w:r>
      <w:r>
        <w:rPr>
          <w:rFonts w:ascii="Times New Roman" w:hAnsi="Times New Roman"/>
          <w:sz w:val="28"/>
          <w:szCs w:val="28"/>
          <w:lang w:eastAsia="ru-RU"/>
        </w:rPr>
        <w:t xml:space="preserve"> </w:t>
      </w:r>
      <w:r w:rsidRPr="009C23AF">
        <w:rPr>
          <w:rFonts w:ascii="Times New Roman" w:hAnsi="Times New Roman"/>
          <w:sz w:val="28"/>
          <w:szCs w:val="28"/>
          <w:lang w:eastAsia="ru-RU"/>
        </w:rPr>
        <w:t>Крюкова Е.А., к.пс.н., доцент, эксперт-теоретик.</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Pr="00735CE2" w:rsidRDefault="00D92BCB" w:rsidP="00D92BCB">
      <w:pPr>
        <w:spacing w:after="0" w:line="240" w:lineRule="auto"/>
        <w:ind w:firstLine="709"/>
        <w:contextualSpacing/>
        <w:jc w:val="both"/>
        <w:rPr>
          <w:rFonts w:ascii="Times New Roman" w:hAnsi="Times New Roman"/>
          <w:b/>
          <w:sz w:val="28"/>
          <w:szCs w:val="28"/>
          <w:lang w:eastAsia="ru-RU"/>
        </w:rPr>
      </w:pPr>
      <w:r>
        <w:rPr>
          <w:rFonts w:ascii="Times New Roman" w:hAnsi="Times New Roman"/>
          <w:b/>
          <w:sz w:val="28"/>
          <w:szCs w:val="28"/>
          <w:lang w:eastAsia="ru-RU"/>
        </w:rPr>
        <w:t>План</w:t>
      </w:r>
      <w:r w:rsidRPr="00735CE2">
        <w:rPr>
          <w:rFonts w:ascii="Times New Roman" w:hAnsi="Times New Roman"/>
          <w:b/>
          <w:sz w:val="28"/>
          <w:szCs w:val="28"/>
          <w:lang w:eastAsia="ru-RU"/>
        </w:rPr>
        <w:t xml:space="preserve"> семинара:</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Открытие семинара (Красноборова Н.А., Вихман А.А., Скорынин А.А.)</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Презентация и обсуждение модели №1 (Обшаров К.И)</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Презентация и обсуждение модели №2 (Ежова Л.Х.)</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Презентация и обсуждение модели №3 (Иванова С.Н.)</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Составление списка конкретных психотехнологий из моделей, выдвигаемых на апробацию (эксперты и ученые)</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 xml:space="preserve">Обсуждение итогов апробации пилотных площадок и составление списка психотехнологий, выдвигаемых на апробацию (эксперты и ученые).   </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Обсуждение итогового реестра психотехнологий моделей психологических служб (эксперты и ученые)</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Планирование апробации психотехнологий (1), обучения пилотных площадок (2) и конкурса лучших практик (3).</w:t>
      </w:r>
    </w:p>
    <w:p w:rsidR="00D92BCB" w:rsidRPr="003A6591" w:rsidRDefault="00D92BCB" w:rsidP="00D92BCB">
      <w:pPr>
        <w:pStyle w:val="a3"/>
        <w:numPr>
          <w:ilvl w:val="0"/>
          <w:numId w:val="2"/>
        </w:numPr>
        <w:spacing w:after="0" w:line="240" w:lineRule="auto"/>
        <w:ind w:left="1134"/>
        <w:jc w:val="both"/>
        <w:rPr>
          <w:rFonts w:ascii="Times New Roman" w:hAnsi="Times New Roman"/>
          <w:sz w:val="28"/>
          <w:szCs w:val="28"/>
          <w:lang w:eastAsia="ru-RU"/>
        </w:rPr>
      </w:pPr>
      <w:r w:rsidRPr="003A6591">
        <w:rPr>
          <w:rFonts w:ascii="Times New Roman" w:hAnsi="Times New Roman"/>
          <w:sz w:val="28"/>
          <w:szCs w:val="28"/>
          <w:lang w:eastAsia="ru-RU"/>
        </w:rPr>
        <w:t>Завершение семинара</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lastRenderedPageBreak/>
        <w:t>В ходе семинара с</w:t>
      </w:r>
      <w:r w:rsidRPr="007E53BC">
        <w:rPr>
          <w:rFonts w:ascii="Times New Roman" w:hAnsi="Times New Roman"/>
          <w:sz w:val="28"/>
          <w:szCs w:val="28"/>
          <w:lang w:eastAsia="ru-RU"/>
        </w:rPr>
        <w:t xml:space="preserve">остоялось обсуждение экспертами-практиками и учеными три предлагаемые модели психологических служб (авторы: Обшаров К.И, Ежова Л.Х., Иванова С.Н.), а также психотехнологий, предложенных пилотными площадками (по итогам анализа программ и отчетов пилотных площадок, прошедших апробацию). </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Под психотехнологией в образовании понимается </w:t>
      </w:r>
      <w:r w:rsidRPr="00706B55">
        <w:rPr>
          <w:rFonts w:ascii="Times New Roman" w:hAnsi="Times New Roman"/>
          <w:sz w:val="28"/>
          <w:szCs w:val="28"/>
          <w:lang w:eastAsia="ru-RU"/>
        </w:rPr>
        <w:t>совокупность методов и приемов прикладной психологии, направленная на решение опред</w:t>
      </w:r>
      <w:r>
        <w:rPr>
          <w:rFonts w:ascii="Times New Roman" w:hAnsi="Times New Roman"/>
          <w:sz w:val="28"/>
          <w:szCs w:val="28"/>
          <w:lang w:eastAsia="ru-RU"/>
        </w:rPr>
        <w:t xml:space="preserve">еленной задачи (Крутько, 2017). Психотехнологии представляют собой </w:t>
      </w:r>
      <w:r w:rsidRPr="00706B55">
        <w:rPr>
          <w:rFonts w:ascii="Times New Roman" w:hAnsi="Times New Roman"/>
          <w:sz w:val="28"/>
          <w:szCs w:val="28"/>
          <w:lang w:eastAsia="ru-RU"/>
        </w:rPr>
        <w:t>специальные виды деятельности, ориентированные на эффективное решение психологических проблем ребенка и/или подростка.</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Для обеспечения эффективного использования психотехнологий в работе с молодежью необходимо соблюдение следующих организационных и методических принципов</w:t>
      </w:r>
      <w:r>
        <w:rPr>
          <w:rFonts w:ascii="Times New Roman" w:hAnsi="Times New Roman"/>
          <w:sz w:val="28"/>
          <w:szCs w:val="28"/>
          <w:lang w:eastAsia="ru-RU"/>
        </w:rPr>
        <w:t>, которые также обсуждались экспертами в рамках работы семинара. В числе указанных принципов можно отметить следующие:</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1. Добровольность. Психологическая диагностика, психологическая коррекция должны осуществляться на строго добровольной основе. Если психологическая помощь требуется несовершеннолетнему, необходимо согласие родителей или лиц, их заменяющих. Исключением могут быть ситуации, когда за помощью обращается сам ребенок.</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2. Научность. Методы, применяемые для оказания психологической помощи, должны быть научно обоснованы.</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3. Профессионализм. Психологические технологии должны применяться профессиональными психологами.</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4. Внерелигиозность. В психосоциальном сопровождении взросления молодежи недопустимо применение религиозных практик, техник и ритуалов в качестве оказания психологической помощи, недопустима подмена психологической помощи отправлением религиозных культов, равно как и недопустимо привлечение священнослужителей в качестве агентов психологической помощи.</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5. Принцип постепенности. Любое психологическое воздействие является определенной нагрузкой на психику, и к этой нагрузке человек должен адаптироваться. Мера нагрузок на психику выражается в длительности и интенсивности воздействия, в глубине погружения в бессознательный материал, в количестве новых психологических навыков, в количестве коммуникаций и т. д. Все эти нагрузки должны возрастать постепенно.</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6. Принцип последовательности. Начинать интенсивное психологическое воздействие необходимо с проработки телесного уровня (дыхания, сна), а затем — эмоционального и творческого. Интегративный результат при этом проявится на всех уровнях психики.</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lastRenderedPageBreak/>
        <w:t>7. Учет возрастных особенностей. При работе с молодежью необходимо принимать во внимание психологические особенности представителей данного возраста.</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8. Комплексное использование психотехнологий. В рамках одной психосоциальной программы для обеспечения оптимального результата могут сочетаться различные психотехники. При этом необходимо учитывать совместимость психотехник в рамках одной программы.</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9. Наблюдаемость результатов. Использование психотехнологий должно приводить к очевидному и для самого человека, и для окружающих улучшению физического, психического и социального здоровья. Ненаблюдаемый результат есть отсутствие результата.</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10. Применимость. Важная цель психотехнологий — научить человека применять полученные психологические навыки для улучшения своей жизни.</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11. Просоциальная ориентация. Все психокоррекционные программы независимо от их целей должны включать технологии коммуникации и технологии взаимопомощи.</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12. Культуросообразность. При использовании психотехник необходимо учитывать культурную среду: язык, религию, доминирующую идеологию. Использование чуждых данной культуре терминов, идей и способов коммуникации деструктивно.</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13. Психологический климат. Специалист должен создать общий психологический климат принятия другого человека, климат, в котором отсутствуют осуждение и оценивание.</w:t>
      </w:r>
    </w:p>
    <w:p w:rsidR="00D92BCB" w:rsidRPr="00F271A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Помимо указанных принципов профессиональная этика психолога, в том числе и специалиста по работе с молодежью, предполагает неукоснительное соблюдение специфических нравственных требований и норм поведения. В первую очередь это касается взаимоотношений с людьми, обращающимися за помощью по решению психологических проблем.</w:t>
      </w:r>
    </w:p>
    <w:p w:rsidR="00D92BCB" w:rsidRDefault="00D92BCB" w:rsidP="00D92BCB">
      <w:pPr>
        <w:spacing w:after="0" w:line="240" w:lineRule="auto"/>
        <w:ind w:firstLine="709"/>
        <w:contextualSpacing/>
        <w:jc w:val="both"/>
        <w:rPr>
          <w:rFonts w:ascii="Times New Roman" w:hAnsi="Times New Roman"/>
          <w:sz w:val="28"/>
          <w:szCs w:val="28"/>
          <w:lang w:eastAsia="ru-RU"/>
        </w:rPr>
      </w:pPr>
      <w:r w:rsidRPr="00F271AB">
        <w:rPr>
          <w:rFonts w:ascii="Times New Roman" w:hAnsi="Times New Roman"/>
          <w:sz w:val="28"/>
          <w:szCs w:val="28"/>
          <w:lang w:eastAsia="ru-RU"/>
        </w:rPr>
        <w:t>При применении психотехнологий необходимо соблюдать требование конфиденциальности — неразглашения сообщенных сведений. Следует также информировать человека о целях работы с ним и о ее сути. Проводя психотерапевтические процедуры, специалист исходит из принципа ненанесения вреда, соблюдает принципы деонтологии и этики. И никогда не использует клиентов для решения своих личных проблем.</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Описание психотехнологий, предлагаемых пилотными площадками, осуществлялось в соответствии со следующей схемой:</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1.</w:t>
      </w:r>
      <w:r w:rsidRPr="000D434F">
        <w:rPr>
          <w:rFonts w:ascii="Times New Roman" w:hAnsi="Times New Roman"/>
          <w:sz w:val="28"/>
          <w:szCs w:val="28"/>
          <w:lang w:eastAsia="ru-RU"/>
        </w:rPr>
        <w:tab/>
        <w:t>Автор и научный руководитель психотехнологии</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2.</w:t>
      </w:r>
      <w:r w:rsidRPr="000D434F">
        <w:rPr>
          <w:rFonts w:ascii="Times New Roman" w:hAnsi="Times New Roman"/>
          <w:sz w:val="28"/>
          <w:szCs w:val="28"/>
          <w:lang w:eastAsia="ru-RU"/>
        </w:rPr>
        <w:tab/>
        <w:t>Цель психотехнологии</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3.</w:t>
      </w:r>
      <w:r>
        <w:rPr>
          <w:rFonts w:ascii="Times New Roman" w:hAnsi="Times New Roman"/>
          <w:sz w:val="28"/>
          <w:szCs w:val="28"/>
          <w:lang w:eastAsia="ru-RU"/>
        </w:rPr>
        <w:tab/>
        <w:t xml:space="preserve">В </w:t>
      </w:r>
      <w:r w:rsidRPr="000D434F">
        <w:rPr>
          <w:rFonts w:ascii="Times New Roman" w:hAnsi="Times New Roman"/>
          <w:sz w:val="28"/>
          <w:szCs w:val="28"/>
          <w:lang w:eastAsia="ru-RU"/>
        </w:rPr>
        <w:t>рамках какого направления</w:t>
      </w:r>
      <w:r>
        <w:rPr>
          <w:rFonts w:ascii="Times New Roman" w:hAnsi="Times New Roman"/>
          <w:sz w:val="28"/>
          <w:szCs w:val="28"/>
          <w:lang w:eastAsia="ru-RU"/>
        </w:rPr>
        <w:t xml:space="preserve"> работы школьной социально-психологической службы создана психотехнология.</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4.</w:t>
      </w:r>
      <w:r w:rsidRPr="000D434F">
        <w:rPr>
          <w:rFonts w:ascii="Times New Roman" w:hAnsi="Times New Roman"/>
          <w:sz w:val="28"/>
          <w:szCs w:val="28"/>
          <w:lang w:eastAsia="ru-RU"/>
        </w:rPr>
        <w:tab/>
        <w:t xml:space="preserve">Какую актуальную проблему решает (исходя из 20 ключевых задач </w:t>
      </w:r>
      <w:r>
        <w:rPr>
          <w:rFonts w:ascii="Times New Roman" w:hAnsi="Times New Roman"/>
          <w:sz w:val="28"/>
          <w:szCs w:val="28"/>
          <w:lang w:eastAsia="ru-RU"/>
        </w:rPr>
        <w:t>согласно рекомендациям</w:t>
      </w:r>
      <w:r w:rsidRPr="000D434F">
        <w:rPr>
          <w:rFonts w:ascii="Times New Roman" w:hAnsi="Times New Roman"/>
          <w:sz w:val="28"/>
          <w:szCs w:val="28"/>
          <w:lang w:eastAsia="ru-RU"/>
        </w:rPr>
        <w:t xml:space="preserve"> </w:t>
      </w:r>
      <w:r>
        <w:rPr>
          <w:rFonts w:ascii="Times New Roman" w:hAnsi="Times New Roman"/>
          <w:sz w:val="28"/>
          <w:szCs w:val="28"/>
          <w:lang w:eastAsia="ru-RU"/>
        </w:rPr>
        <w:t>Министерства образования и науки Пермского края</w:t>
      </w:r>
      <w:r w:rsidRPr="000D434F">
        <w:rPr>
          <w:rFonts w:ascii="Times New Roman" w:hAnsi="Times New Roman"/>
          <w:sz w:val="28"/>
          <w:szCs w:val="28"/>
          <w:lang w:eastAsia="ru-RU"/>
        </w:rPr>
        <w:t>)</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lastRenderedPageBreak/>
        <w:t>5.</w:t>
      </w:r>
      <w:r w:rsidRPr="000D434F">
        <w:rPr>
          <w:rFonts w:ascii="Times New Roman" w:hAnsi="Times New Roman"/>
          <w:sz w:val="28"/>
          <w:szCs w:val="28"/>
          <w:lang w:eastAsia="ru-RU"/>
        </w:rPr>
        <w:tab/>
        <w:t>Необходимые ресурсы для внедрения (людские, временные, организационно-управленческие)</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6.</w:t>
      </w:r>
      <w:r w:rsidRPr="000D434F">
        <w:rPr>
          <w:rFonts w:ascii="Times New Roman" w:hAnsi="Times New Roman"/>
          <w:sz w:val="28"/>
          <w:szCs w:val="28"/>
          <w:lang w:eastAsia="ru-RU"/>
        </w:rPr>
        <w:tab/>
        <w:t>На кого направлена эта психотехнология: параллель/возраст, охват субъектов (ученик/педагог/родитель)</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7.</w:t>
      </w:r>
      <w:r w:rsidRPr="000D434F">
        <w:rPr>
          <w:rFonts w:ascii="Times New Roman" w:hAnsi="Times New Roman"/>
          <w:sz w:val="28"/>
          <w:szCs w:val="28"/>
          <w:lang w:eastAsia="ru-RU"/>
        </w:rPr>
        <w:tab/>
        <w:t>Место в образовательном процессе (урочно/внеурочно; элективно/факультативно)</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8.</w:t>
      </w:r>
      <w:r w:rsidRPr="000D434F">
        <w:rPr>
          <w:rFonts w:ascii="Times New Roman" w:hAnsi="Times New Roman"/>
          <w:sz w:val="28"/>
          <w:szCs w:val="28"/>
          <w:lang w:eastAsia="ru-RU"/>
        </w:rPr>
        <w:tab/>
        <w:t>Кто может ее реализовывать? (педагоги, соц.</w:t>
      </w:r>
      <w:r>
        <w:rPr>
          <w:rFonts w:ascii="Times New Roman" w:hAnsi="Times New Roman"/>
          <w:sz w:val="28"/>
          <w:szCs w:val="28"/>
          <w:lang w:eastAsia="ru-RU"/>
        </w:rPr>
        <w:t xml:space="preserve"> </w:t>
      </w:r>
      <w:r w:rsidRPr="000D434F">
        <w:rPr>
          <w:rFonts w:ascii="Times New Roman" w:hAnsi="Times New Roman"/>
          <w:sz w:val="28"/>
          <w:szCs w:val="28"/>
          <w:lang w:eastAsia="ru-RU"/>
        </w:rPr>
        <w:t>педагог</w:t>
      </w:r>
      <w:r>
        <w:rPr>
          <w:rFonts w:ascii="Times New Roman" w:hAnsi="Times New Roman"/>
          <w:sz w:val="28"/>
          <w:szCs w:val="28"/>
          <w:lang w:eastAsia="ru-RU"/>
        </w:rPr>
        <w:t>и или только специалисты-психолог</w:t>
      </w:r>
      <w:r w:rsidRPr="000D434F">
        <w:rPr>
          <w:rFonts w:ascii="Times New Roman" w:hAnsi="Times New Roman"/>
          <w:sz w:val="28"/>
          <w:szCs w:val="28"/>
          <w:lang w:eastAsia="ru-RU"/>
        </w:rPr>
        <w:t>и)</w:t>
      </w:r>
      <w:r>
        <w:rPr>
          <w:rFonts w:ascii="Times New Roman" w:hAnsi="Times New Roman"/>
          <w:sz w:val="28"/>
          <w:szCs w:val="28"/>
          <w:lang w:eastAsia="ru-RU"/>
        </w:rPr>
        <w:t>.</w:t>
      </w:r>
      <w:r w:rsidRPr="000D434F">
        <w:rPr>
          <w:rFonts w:ascii="Times New Roman" w:hAnsi="Times New Roman"/>
          <w:sz w:val="28"/>
          <w:szCs w:val="28"/>
          <w:lang w:eastAsia="ru-RU"/>
        </w:rPr>
        <w:t xml:space="preserve">  </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9.</w:t>
      </w:r>
      <w:r w:rsidRPr="000D434F">
        <w:rPr>
          <w:rFonts w:ascii="Times New Roman" w:hAnsi="Times New Roman"/>
          <w:sz w:val="28"/>
          <w:szCs w:val="28"/>
          <w:lang w:eastAsia="ru-RU"/>
        </w:rPr>
        <w:tab/>
        <w:t>Содержание и алгоритм работы (до 3-х страниц)</w:t>
      </w:r>
      <w:r>
        <w:rPr>
          <w:rFonts w:ascii="Times New Roman" w:hAnsi="Times New Roman"/>
          <w:sz w:val="28"/>
          <w:szCs w:val="28"/>
          <w:lang w:eastAsia="ru-RU"/>
        </w:rPr>
        <w:t>.</w:t>
      </w:r>
    </w:p>
    <w:p w:rsidR="00D92BCB" w:rsidRPr="000D434F"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10.</w:t>
      </w:r>
      <w:r w:rsidRPr="000D434F">
        <w:rPr>
          <w:rFonts w:ascii="Times New Roman" w:hAnsi="Times New Roman"/>
          <w:sz w:val="28"/>
          <w:szCs w:val="28"/>
          <w:lang w:eastAsia="ru-RU"/>
        </w:rPr>
        <w:tab/>
        <w:t xml:space="preserve">Место в трехуровневой модели: как идет взаимодействие с 2 и 3 уровнем системы. </w:t>
      </w:r>
    </w:p>
    <w:p w:rsidR="00D92BCB" w:rsidRDefault="00D92BCB" w:rsidP="00D92BCB">
      <w:pPr>
        <w:spacing w:after="0" w:line="240" w:lineRule="auto"/>
        <w:ind w:firstLine="709"/>
        <w:contextualSpacing/>
        <w:jc w:val="both"/>
        <w:rPr>
          <w:rFonts w:ascii="Times New Roman" w:hAnsi="Times New Roman"/>
          <w:sz w:val="28"/>
          <w:szCs w:val="28"/>
          <w:lang w:eastAsia="ru-RU"/>
        </w:rPr>
      </w:pPr>
      <w:r w:rsidRPr="000D434F">
        <w:rPr>
          <w:rFonts w:ascii="Times New Roman" w:hAnsi="Times New Roman"/>
          <w:sz w:val="28"/>
          <w:szCs w:val="28"/>
          <w:lang w:eastAsia="ru-RU"/>
        </w:rPr>
        <w:t>11.</w:t>
      </w:r>
      <w:r w:rsidRPr="000D434F">
        <w:rPr>
          <w:rFonts w:ascii="Times New Roman" w:hAnsi="Times New Roman"/>
          <w:sz w:val="28"/>
          <w:szCs w:val="28"/>
          <w:lang w:eastAsia="ru-RU"/>
        </w:rPr>
        <w:tab/>
        <w:t>Ссылки и литература</w:t>
      </w:r>
      <w:r>
        <w:rPr>
          <w:rFonts w:ascii="Times New Roman" w:hAnsi="Times New Roman"/>
          <w:sz w:val="28"/>
          <w:szCs w:val="28"/>
          <w:lang w:eastAsia="ru-RU"/>
        </w:rPr>
        <w:t>.</w:t>
      </w:r>
    </w:p>
    <w:p w:rsidR="00D92BCB" w:rsidRDefault="00D92BCB" w:rsidP="00D92BCB">
      <w:pPr>
        <w:spacing w:after="0" w:line="240" w:lineRule="auto"/>
        <w:ind w:firstLine="709"/>
        <w:contextualSpacing/>
        <w:jc w:val="both"/>
        <w:rPr>
          <w:rFonts w:ascii="Times New Roman" w:hAnsi="Times New Roman"/>
          <w:sz w:val="28"/>
          <w:szCs w:val="28"/>
          <w:lang w:eastAsia="ru-RU"/>
        </w:rPr>
      </w:pPr>
    </w:p>
    <w:p w:rsidR="00D92BCB" w:rsidRDefault="00D92BCB" w:rsidP="00D92BCB">
      <w:pPr>
        <w:spacing w:after="0" w:line="240" w:lineRule="auto"/>
        <w:ind w:firstLine="709"/>
        <w:contextualSpacing/>
        <w:jc w:val="both"/>
        <w:rPr>
          <w:rFonts w:ascii="Times New Roman" w:hAnsi="Times New Roman"/>
          <w:sz w:val="28"/>
          <w:szCs w:val="28"/>
          <w:lang w:eastAsia="ru-RU"/>
        </w:rPr>
      </w:pPr>
      <w:r w:rsidRPr="007E53BC">
        <w:rPr>
          <w:rFonts w:ascii="Times New Roman" w:hAnsi="Times New Roman"/>
          <w:sz w:val="28"/>
          <w:szCs w:val="28"/>
          <w:lang w:eastAsia="ru-RU"/>
        </w:rPr>
        <w:t>В итоге был сформирован реестр психотехнологий для дальнейшей апробации, планируется обучение пилотных площадок.</w:t>
      </w:r>
      <w:r>
        <w:rPr>
          <w:rFonts w:ascii="Times New Roman" w:hAnsi="Times New Roman"/>
          <w:sz w:val="28"/>
          <w:szCs w:val="28"/>
          <w:lang w:eastAsia="ru-RU"/>
        </w:rPr>
        <w:t xml:space="preserve"> </w:t>
      </w:r>
      <w:r w:rsidRPr="007E53BC">
        <w:rPr>
          <w:rFonts w:ascii="Times New Roman" w:hAnsi="Times New Roman"/>
          <w:sz w:val="28"/>
          <w:szCs w:val="28"/>
          <w:lang w:eastAsia="ru-RU"/>
        </w:rPr>
        <w:t xml:space="preserve">Итогом </w:t>
      </w:r>
      <w:r>
        <w:rPr>
          <w:rFonts w:ascii="Times New Roman" w:hAnsi="Times New Roman"/>
          <w:sz w:val="28"/>
          <w:szCs w:val="28"/>
          <w:lang w:eastAsia="ru-RU"/>
        </w:rPr>
        <w:t>работы всех проведенных семинаров</w:t>
      </w:r>
      <w:r w:rsidRPr="007E53BC">
        <w:rPr>
          <w:rFonts w:ascii="Times New Roman" w:hAnsi="Times New Roman"/>
          <w:sz w:val="28"/>
          <w:szCs w:val="28"/>
          <w:lang w:eastAsia="ru-RU"/>
        </w:rPr>
        <w:t xml:space="preserve"> было </w:t>
      </w:r>
      <w:r>
        <w:rPr>
          <w:rFonts w:ascii="Times New Roman" w:hAnsi="Times New Roman"/>
          <w:sz w:val="28"/>
          <w:szCs w:val="28"/>
          <w:lang w:eastAsia="ru-RU"/>
        </w:rPr>
        <w:t>формирование</w:t>
      </w:r>
      <w:r w:rsidRPr="007E53BC">
        <w:rPr>
          <w:rFonts w:ascii="Times New Roman" w:hAnsi="Times New Roman"/>
          <w:sz w:val="28"/>
          <w:szCs w:val="28"/>
          <w:lang w:eastAsia="ru-RU"/>
        </w:rPr>
        <w:t xml:space="preserve"> алгоритма </w:t>
      </w:r>
      <w:r>
        <w:rPr>
          <w:rFonts w:ascii="Times New Roman" w:hAnsi="Times New Roman"/>
          <w:sz w:val="28"/>
          <w:szCs w:val="28"/>
          <w:lang w:eastAsia="ru-RU"/>
        </w:rPr>
        <w:t xml:space="preserve">моделирования деятельности школьных социально-психологических служб, который можно предварительно представить в виде приведенной ниже схемы (модели). Модель является гибкой, может быть адаптирована к условиям различных общеобразовательных организаций. Модель включает в себя базовую (инвариантную) и гибкую (вариативную) части. </w:t>
      </w: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D92BCB" w:rsidRDefault="00D92BCB">
      <w:pPr>
        <w:rPr>
          <w:rFonts w:ascii="Times New Roman" w:eastAsia="SimSun" w:hAnsi="Times New Roman" w:cs="Times New Roman"/>
          <w:b/>
          <w:sz w:val="28"/>
          <w:szCs w:val="28"/>
          <w:lang w:eastAsia="ru-RU"/>
        </w:rPr>
      </w:pPr>
    </w:p>
    <w:p w:rsidR="007274A5" w:rsidRDefault="007274A5" w:rsidP="007274A5">
      <w:pPr>
        <w:spacing w:after="0" w:line="240" w:lineRule="auto"/>
        <w:ind w:firstLine="709"/>
        <w:contextualSpacing/>
        <w:jc w:val="center"/>
        <w:rPr>
          <w:rFonts w:ascii="Times New Roman" w:eastAsia="SimSun" w:hAnsi="Times New Roman" w:cs="Times New Roman"/>
          <w:b/>
          <w:sz w:val="28"/>
          <w:szCs w:val="28"/>
          <w:lang w:eastAsia="ru-RU"/>
        </w:rPr>
      </w:pPr>
      <w:r w:rsidRPr="007274A5">
        <w:rPr>
          <w:rFonts w:ascii="Times New Roman" w:eastAsia="SimSun" w:hAnsi="Times New Roman" w:cs="Times New Roman"/>
          <w:b/>
          <w:sz w:val="28"/>
          <w:szCs w:val="28"/>
          <w:lang w:eastAsia="ru-RU"/>
        </w:rPr>
        <w:t>Алгоритм моделирования деятельности школьной социально-психологической службы</w:t>
      </w:r>
    </w:p>
    <w:p w:rsidR="000628C3" w:rsidRPr="007274A5" w:rsidRDefault="000628C3" w:rsidP="007274A5">
      <w:pPr>
        <w:spacing w:after="0" w:line="240" w:lineRule="auto"/>
        <w:ind w:firstLine="709"/>
        <w:contextualSpacing/>
        <w:jc w:val="center"/>
        <w:rPr>
          <w:rFonts w:ascii="Times New Roman" w:eastAsia="SimSun" w:hAnsi="Times New Roman" w:cs="Times New Roman"/>
          <w:b/>
          <w:sz w:val="28"/>
          <w:szCs w:val="28"/>
          <w:lang w:eastAsia="ru-RU"/>
        </w:rPr>
      </w:pPr>
    </w:p>
    <w:p w:rsidR="007274A5" w:rsidRPr="007274A5" w:rsidRDefault="007274A5" w:rsidP="007274A5">
      <w:pPr>
        <w:spacing w:after="0" w:line="240" w:lineRule="auto"/>
        <w:contextualSpacing/>
        <w:jc w:val="both"/>
        <w:rPr>
          <w:rFonts w:ascii="Times New Roman" w:eastAsia="SimSun" w:hAnsi="Times New Roman" w:cs="Times New Roman"/>
          <w:sz w:val="28"/>
          <w:szCs w:val="28"/>
          <w:lang w:eastAsia="ru-RU"/>
        </w:rPr>
      </w:pPr>
      <w:r w:rsidRPr="007274A5">
        <w:rPr>
          <w:rFonts w:ascii="Times New Roman" w:eastAsia="SimSun" w:hAnsi="Times New Roman" w:cs="Times New Roman"/>
          <w:noProof/>
          <w:sz w:val="28"/>
          <w:szCs w:val="28"/>
          <w:lang w:eastAsia="ru-RU"/>
        </w:rPr>
        <w:drawing>
          <wp:anchor distT="0" distB="0" distL="114300" distR="114300" simplePos="0" relativeHeight="251659264" behindDoc="1" locked="0" layoutInCell="1" allowOverlap="1" wp14:anchorId="4E075D70" wp14:editId="0B98610A">
            <wp:simplePos x="0" y="0"/>
            <wp:positionH relativeFrom="column">
              <wp:posOffset>-467360</wp:posOffset>
            </wp:positionH>
            <wp:positionV relativeFrom="paragraph">
              <wp:posOffset>13335</wp:posOffset>
            </wp:positionV>
            <wp:extent cx="6353175" cy="5795010"/>
            <wp:effectExtent l="0" t="38100" r="9525" b="53340"/>
            <wp:wrapNone/>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sidRPr="007274A5">
        <w:rPr>
          <w:rFonts w:ascii="Calibri" w:eastAsia="SimSun" w:hAnsi="Calibri" w:cs="Calibri"/>
          <w:sz w:val="24"/>
          <w:szCs w:val="24"/>
          <w:lang w:eastAsia="ru-RU"/>
        </w:rPr>
        <w:t xml:space="preserve">                                              Актуальная проблематика школьных психологических служб:                            </w:t>
      </w:r>
    </w:p>
    <w:p w:rsidR="007274A5" w:rsidRPr="007274A5" w:rsidRDefault="007274A5" w:rsidP="007274A5">
      <w:pPr>
        <w:spacing w:after="0" w:line="240" w:lineRule="auto"/>
        <w:ind w:firstLine="709"/>
        <w:contextualSpacing/>
        <w:jc w:val="center"/>
        <w:rPr>
          <w:rFonts w:ascii="Times New Roman" w:eastAsia="SimSun" w:hAnsi="Times New Roman" w:cs="Times New Roman"/>
          <w:sz w:val="34"/>
          <w:szCs w:val="34"/>
          <w:lang w:eastAsia="ru-RU"/>
        </w:rPr>
      </w:pPr>
      <w:r w:rsidRPr="007274A5">
        <w:rPr>
          <w:rFonts w:ascii="Times New Roman" w:eastAsia="SimSu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6FCF7DD1" wp14:editId="061ABC2E">
                <wp:simplePos x="0" y="0"/>
                <wp:positionH relativeFrom="column">
                  <wp:posOffset>1459230</wp:posOffset>
                </wp:positionH>
                <wp:positionV relativeFrom="paragraph">
                  <wp:posOffset>24130</wp:posOffset>
                </wp:positionV>
                <wp:extent cx="4429125" cy="1308100"/>
                <wp:effectExtent l="0" t="0" r="28575" b="26035"/>
                <wp:wrapNone/>
                <wp:docPr id="12" name="Прямоугольник 12"/>
                <wp:cNvGraphicFramePr/>
                <a:graphic xmlns:a="http://schemas.openxmlformats.org/drawingml/2006/main">
                  <a:graphicData uri="http://schemas.microsoft.com/office/word/2010/wordprocessingShape">
                    <wps:wsp>
                      <wps:cNvSpPr/>
                      <wps:spPr>
                        <a:xfrm>
                          <a:off x="0" y="0"/>
                          <a:ext cx="4429125" cy="1307805"/>
                        </a:xfrm>
                        <a:prstGeom prst="rect">
                          <a:avLst/>
                        </a:prstGeom>
                        <a:solidFill>
                          <a:srgbClr val="4F81BD"/>
                        </a:solidFill>
                        <a:ln w="25400" cap="flat" cmpd="sng" algn="ctr">
                          <a:solidFill>
                            <a:srgbClr val="4F81BD">
                              <a:shade val="50000"/>
                            </a:srgbClr>
                          </a:solidFill>
                          <a:prstDash val="solid"/>
                        </a:ln>
                        <a:effectLst/>
                      </wps:spPr>
                      <wps:txbx>
                        <w:txbxContent>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1. Агрессия, буллинг, аутоагрессия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2. Конфликты и медиация в образовательном пространстве</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3. Укрепление эмоционально-волевой сферы</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4. Адаптация и учебная мотивация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5. Сопровождение развития личности и мышления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6. Сопровождение профессионального самоопределения</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FCF7DD1" id="Прямоугольник 12" o:spid="_x0000_s1032" style="position:absolute;left:0;text-align:left;margin-left:114.9pt;margin-top:1.9pt;width:348.75pt;height:10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" fillcolor="#4f81bd" strokecolor="#385d8a" strokeweight="2pt">
                <v:textbox>
                  <w:txbxContent>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1. Агрессия, буллинг, аутоагрессия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2. Конфликты и медиация в образовательном пространстве</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3. Укрепление эмоционально-волевой сферы</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4. Адаптация и учебная мотивация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5. Сопровождение развития личности и мышления</w:t>
                      </w:r>
                    </w:p>
                    <w:p w:rsidR="007274A5" w:rsidRPr="007274A5" w:rsidRDefault="007274A5" w:rsidP="007274A5">
                      <w:pPr>
                        <w:spacing w:after="0" w:line="240" w:lineRule="auto"/>
                        <w:jc w:val="both"/>
                        <w:rPr>
                          <w:b/>
                          <w:color w:val="FFFFFF" w:themeColor="background1"/>
                          <w:sz w:val="24"/>
                          <w:szCs w:val="24"/>
                        </w:rPr>
                      </w:pPr>
                      <w:r w:rsidRPr="007274A5">
                        <w:rPr>
                          <w:b/>
                          <w:color w:val="FFFFFF" w:themeColor="background1"/>
                          <w:sz w:val="24"/>
                          <w:szCs w:val="24"/>
                        </w:rPr>
                        <w:t>6. Сопровождение профессионального самоопределения</w:t>
                      </w:r>
                    </w:p>
                  </w:txbxContent>
                </v:textbox>
              </v:rect>
            </w:pict>
          </mc:Fallback>
        </mc:AlternateContent>
      </w: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tabs>
          <w:tab w:val="left" w:pos="5741"/>
        </w:tabs>
        <w:spacing w:after="0" w:line="240" w:lineRule="auto"/>
        <w:ind w:firstLine="709"/>
        <w:contextualSpacing/>
        <w:jc w:val="both"/>
        <w:rPr>
          <w:rFonts w:ascii="Calibri" w:eastAsia="SimSun" w:hAnsi="Calibri" w:cs="Times New Roman"/>
          <w:sz w:val="28"/>
          <w:szCs w:val="28"/>
          <w:lang w:eastAsia="ru-RU"/>
        </w:rPr>
      </w:pPr>
      <w:r w:rsidRPr="007274A5">
        <w:rPr>
          <w:rFonts w:ascii="Times New Roman" w:eastAsia="SimSun" w:hAnsi="Times New Roman" w:cs="Times New Roman"/>
          <w:sz w:val="28"/>
          <w:szCs w:val="28"/>
          <w:lang w:eastAsia="ru-RU"/>
        </w:rPr>
        <w:t xml:space="preserve">                                   </w:t>
      </w:r>
      <w:r w:rsidRPr="007274A5">
        <w:rPr>
          <w:rFonts w:ascii="Calibri" w:eastAsia="SimSun" w:hAnsi="Calibri" w:cs="Times New Roman"/>
          <w:sz w:val="28"/>
          <w:szCs w:val="28"/>
          <w:lang w:eastAsia="ru-RU"/>
        </w:rPr>
        <w:t>Концептуальные подходы, принципы, правила</w:t>
      </w:r>
    </w:p>
    <w:p w:rsidR="007274A5" w:rsidRPr="007274A5" w:rsidRDefault="007274A5" w:rsidP="007274A5">
      <w:pPr>
        <w:spacing w:after="0" w:line="240" w:lineRule="auto"/>
        <w:ind w:firstLine="709"/>
        <w:contextualSpacing/>
        <w:jc w:val="both"/>
        <w:rPr>
          <w:rFonts w:ascii="Times New Roman" w:eastAsia="SimSun" w:hAnsi="Times New Roman" w:cs="Times New Roman"/>
          <w:sz w:val="28"/>
          <w:szCs w:val="28"/>
          <w:lang w:eastAsia="ru-RU"/>
        </w:rPr>
      </w:pPr>
    </w:p>
    <w:p w:rsidR="007274A5" w:rsidRPr="007274A5" w:rsidRDefault="007274A5" w:rsidP="007274A5">
      <w:pPr>
        <w:tabs>
          <w:tab w:val="left" w:pos="5695"/>
        </w:tabs>
        <w:spacing w:after="0" w:line="240" w:lineRule="auto"/>
        <w:contextualSpacing/>
        <w:jc w:val="both"/>
        <w:rPr>
          <w:rFonts w:ascii="Times New Roman" w:eastAsia="SimSun" w:hAnsi="Times New Roman" w:cs="Times New Roman"/>
          <w:sz w:val="28"/>
          <w:szCs w:val="28"/>
          <w:lang w:eastAsia="ru-RU"/>
        </w:rPr>
      </w:pPr>
      <w:r w:rsidRPr="007274A5">
        <w:rPr>
          <w:rFonts w:ascii="Times New Roman" w:eastAsia="SimSun" w:hAnsi="Times New Roman" w:cs="Times New Roman"/>
          <w:sz w:val="28"/>
          <w:szCs w:val="28"/>
          <w:lang w:eastAsia="ru-RU"/>
        </w:rPr>
        <w:t xml:space="preserve"> </w:t>
      </w:r>
    </w:p>
    <w:p w:rsidR="007274A5" w:rsidRDefault="007274A5" w:rsidP="007274A5">
      <w:pPr>
        <w:jc w:val="both"/>
        <w:rPr>
          <w:rFonts w:ascii="Times New Roman" w:hAnsi="Times New Roman" w:cs="Times New Roman"/>
          <w:sz w:val="28"/>
          <w:szCs w:val="28"/>
        </w:rPr>
      </w:pPr>
    </w:p>
    <w:p w:rsidR="00A16C38" w:rsidRDefault="00A16C38"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Default="00C55106" w:rsidP="006C5602">
      <w:pPr>
        <w:jc w:val="both"/>
        <w:rPr>
          <w:rFonts w:ascii="Times New Roman" w:hAnsi="Times New Roman" w:cs="Times New Roman"/>
          <w:sz w:val="28"/>
          <w:szCs w:val="28"/>
        </w:rPr>
      </w:pPr>
    </w:p>
    <w:p w:rsidR="00C55106" w:rsidRPr="006C5602" w:rsidRDefault="00C55106" w:rsidP="006C5602">
      <w:pPr>
        <w:jc w:val="both"/>
        <w:rPr>
          <w:rFonts w:ascii="Times New Roman" w:hAnsi="Times New Roman" w:cs="Times New Roman"/>
          <w:sz w:val="28"/>
          <w:szCs w:val="28"/>
        </w:rPr>
      </w:pPr>
    </w:p>
    <w:sectPr w:rsidR="00C55106" w:rsidRPr="006C56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0F8" w:rsidRDefault="000A30F8" w:rsidP="00C55106">
      <w:pPr>
        <w:spacing w:after="0" w:line="240" w:lineRule="auto"/>
      </w:pPr>
      <w:r>
        <w:separator/>
      </w:r>
    </w:p>
  </w:endnote>
  <w:endnote w:type="continuationSeparator" w:id="0">
    <w:p w:rsidR="000A30F8" w:rsidRDefault="000A30F8" w:rsidP="00C55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0F8" w:rsidRDefault="000A30F8" w:rsidP="00C55106">
      <w:pPr>
        <w:spacing w:after="0" w:line="240" w:lineRule="auto"/>
      </w:pPr>
      <w:r>
        <w:separator/>
      </w:r>
    </w:p>
  </w:footnote>
  <w:footnote w:type="continuationSeparator" w:id="0">
    <w:p w:rsidR="000A30F8" w:rsidRDefault="000A30F8" w:rsidP="00C55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262848"/>
    <w:multiLevelType w:val="hybridMultilevel"/>
    <w:tmpl w:val="30245B9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6506283"/>
    <w:multiLevelType w:val="hybridMultilevel"/>
    <w:tmpl w:val="DF1259B4"/>
    <w:lvl w:ilvl="0" w:tplc="A168A9FE">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7A8"/>
    <w:rsid w:val="000628C3"/>
    <w:rsid w:val="000A30F8"/>
    <w:rsid w:val="00193666"/>
    <w:rsid w:val="002A6F3C"/>
    <w:rsid w:val="00300676"/>
    <w:rsid w:val="003A0661"/>
    <w:rsid w:val="003E0E30"/>
    <w:rsid w:val="003F7731"/>
    <w:rsid w:val="0040680A"/>
    <w:rsid w:val="00576171"/>
    <w:rsid w:val="00673885"/>
    <w:rsid w:val="006C5602"/>
    <w:rsid w:val="007274A5"/>
    <w:rsid w:val="00762D3E"/>
    <w:rsid w:val="00A16C38"/>
    <w:rsid w:val="00AF0BC6"/>
    <w:rsid w:val="00C37A65"/>
    <w:rsid w:val="00C55106"/>
    <w:rsid w:val="00CA4D1D"/>
    <w:rsid w:val="00D92BCB"/>
    <w:rsid w:val="00DF680D"/>
    <w:rsid w:val="00FD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92391"/>
  <w15:docId w15:val="{541D57BD-59A4-49D0-81F0-D8493CE9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666"/>
    <w:pPr>
      <w:ind w:left="720"/>
      <w:contextualSpacing/>
    </w:pPr>
  </w:style>
  <w:style w:type="paragraph" w:customStyle="1" w:styleId="1">
    <w:name w:val="Обычный1"/>
    <w:qFormat/>
    <w:rsid w:val="003E0E30"/>
    <w:pPr>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CA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551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55106"/>
  </w:style>
  <w:style w:type="paragraph" w:styleId="a7">
    <w:name w:val="footer"/>
    <w:basedOn w:val="a"/>
    <w:link w:val="a8"/>
    <w:uiPriority w:val="99"/>
    <w:unhideWhenUsed/>
    <w:rsid w:val="00C551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55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9FCFAD1-CE6C-4CFC-A88C-E3B27B99737C}" type="doc">
      <dgm:prSet loTypeId="urn:microsoft.com/office/officeart/2005/8/layout/target3" loCatId="relationship" qsTypeId="urn:microsoft.com/office/officeart/2005/8/quickstyle/simple1#1" qsCatId="simple" csTypeId="urn:microsoft.com/office/officeart/2005/8/colors/accent1_2#1" csCatId="accent1" phldr="1"/>
      <dgm:spPr/>
      <dgm:t>
        <a:bodyPr/>
        <a:lstStyle/>
        <a:p>
          <a:endParaRPr lang="ru-RU"/>
        </a:p>
      </dgm:t>
    </dgm:pt>
    <dgm:pt modelId="{8EFE91B8-950A-4045-AAE3-9DB2442A4BE3}">
      <dgm:prSet phldrT="[Текст]"/>
      <dgm:spPr>
        <a:xfrm>
          <a:off x="1905952" y="2421016"/>
          <a:ext cx="4447222" cy="181065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Нормативно-правовые основы</a:t>
          </a:r>
        </a:p>
      </dgm:t>
    </dgm:pt>
    <dgm:pt modelId="{F5AF91F1-3E00-488E-AE2F-F64351C533C5}" type="parTrans" cxnId="{16CBE566-B288-485E-B0CB-A6B5C6658257}">
      <dgm:prSet/>
      <dgm:spPr/>
      <dgm:t>
        <a:bodyPr/>
        <a:lstStyle/>
        <a:p>
          <a:endParaRPr lang="ru-RU"/>
        </a:p>
      </dgm:t>
    </dgm:pt>
    <dgm:pt modelId="{CD10150B-1D40-4610-B8E0-8E36D0FDC960}" type="sibTrans" cxnId="{16CBE566-B288-485E-B0CB-A6B5C6658257}">
      <dgm:prSet/>
      <dgm:spPr/>
      <dgm:t>
        <a:bodyPr/>
        <a:lstStyle/>
        <a:p>
          <a:endParaRPr lang="ru-RU"/>
        </a:p>
      </dgm:t>
    </dgm:pt>
    <dgm:pt modelId="{496EF576-50E4-4972-953E-F8EE83FFE52E}">
      <dgm:prSet phldrT="[Текст]"/>
      <dgm:spPr>
        <a:xfrm>
          <a:off x="1905952" y="2897506"/>
          <a:ext cx="4447222" cy="114357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Базовая часть модели</a:t>
          </a:r>
        </a:p>
      </dgm:t>
    </dgm:pt>
    <dgm:pt modelId="{A9D2346D-CC7E-478E-AF27-B930B2202A57}" type="parTrans" cxnId="{91953959-A16D-44A6-889B-371791560BFD}">
      <dgm:prSet/>
      <dgm:spPr/>
      <dgm:t>
        <a:bodyPr/>
        <a:lstStyle/>
        <a:p>
          <a:endParaRPr lang="ru-RU"/>
        </a:p>
      </dgm:t>
    </dgm:pt>
    <dgm:pt modelId="{3E46DE68-3772-485B-A32E-73A7C1DFDADE}" type="sibTrans" cxnId="{91953959-A16D-44A6-889B-371791560BFD}">
      <dgm:prSet/>
      <dgm:spPr/>
      <dgm:t>
        <a:bodyPr/>
        <a:lstStyle/>
        <a:p>
          <a:endParaRPr lang="ru-RU"/>
        </a:p>
      </dgm:t>
    </dgm:pt>
    <dgm:pt modelId="{E659CBF7-EACB-4D61-BC52-31241EE86518}">
      <dgm:prSet phldrT="[Текст]"/>
      <dgm:spPr>
        <a:xfrm>
          <a:off x="4129563" y="2897506"/>
          <a:ext cx="2223611" cy="476489"/>
        </a:xfrm>
        <a:noFill/>
        <a:ln w="25400" cap="flat" cmpd="sng" algn="ctr">
          <a:noFill/>
          <a:prstDash val="solid"/>
        </a:ln>
        <a:effectLst/>
        <a:sp3d/>
      </dgm:spPr>
      <dgm:t>
        <a:bodyPr/>
        <a:lstStyle/>
        <a:p>
          <a:r>
            <a:rPr lang="ru-RU">
              <a:solidFill>
                <a:sysClr val="windowText" lastClr="000000">
                  <a:hueOff val="0"/>
                  <a:satOff val="0"/>
                  <a:lumOff val="0"/>
                  <a:alphaOff val="0"/>
                </a:sysClr>
              </a:solidFill>
              <a:latin typeface="Calibri" panose="020F0502020204030204"/>
              <a:ea typeface="+mn-ea"/>
              <a:cs typeface="+mn-cs"/>
            </a:rPr>
            <a:t> инвариантная деятельность</a:t>
          </a:r>
        </a:p>
      </dgm:t>
    </dgm:pt>
    <dgm:pt modelId="{23B684CC-7831-4FD7-9E0F-886F630B3D8D}" type="parTrans" cxnId="{DE6AF55F-2C89-447D-8CFC-63C4AD097818}">
      <dgm:prSet/>
      <dgm:spPr/>
      <dgm:t>
        <a:bodyPr/>
        <a:lstStyle/>
        <a:p>
          <a:endParaRPr lang="ru-RU"/>
        </a:p>
      </dgm:t>
    </dgm:pt>
    <dgm:pt modelId="{CB84873D-807C-434F-80DF-E4C0803590FB}" type="sibTrans" cxnId="{DE6AF55F-2C89-447D-8CFC-63C4AD097818}">
      <dgm:prSet/>
      <dgm:spPr/>
      <dgm:t>
        <a:bodyPr/>
        <a:lstStyle/>
        <a:p>
          <a:endParaRPr lang="ru-RU"/>
        </a:p>
      </dgm:t>
    </dgm:pt>
    <dgm:pt modelId="{950FB649-2646-49D1-82A1-0C1916D1AAD7}">
      <dgm:prSet phldrT="[Текст]"/>
      <dgm:spPr>
        <a:xfrm>
          <a:off x="4129563" y="2897506"/>
          <a:ext cx="2223611" cy="476489"/>
        </a:xfrm>
        <a:noFill/>
        <a:ln w="25400" cap="flat" cmpd="sng" algn="ctr">
          <a:noFill/>
          <a:prstDash val="solid"/>
        </a:ln>
        <a:effectLst/>
        <a:sp3d/>
      </dgm:spPr>
      <dgm:t>
        <a:bodyPr/>
        <a:lstStyle/>
        <a:p>
          <a:r>
            <a:rPr lang="ru-RU">
              <a:solidFill>
                <a:sysClr val="windowText" lastClr="000000">
                  <a:hueOff val="0"/>
                  <a:satOff val="0"/>
                  <a:lumOff val="0"/>
                  <a:alphaOff val="0"/>
                </a:sysClr>
              </a:solidFill>
              <a:latin typeface="Calibri" panose="020F0502020204030204"/>
              <a:ea typeface="+mn-ea"/>
              <a:cs typeface="+mn-cs"/>
            </a:rPr>
            <a:t> обязательный мониторинг</a:t>
          </a:r>
        </a:p>
      </dgm:t>
    </dgm:pt>
    <dgm:pt modelId="{F4235A53-2F8D-4FB6-80DD-C784ABD183F6}" type="parTrans" cxnId="{D7C8BB12-DE49-417C-B8F3-2501819C420C}">
      <dgm:prSet/>
      <dgm:spPr/>
      <dgm:t>
        <a:bodyPr/>
        <a:lstStyle/>
        <a:p>
          <a:endParaRPr lang="ru-RU"/>
        </a:p>
      </dgm:t>
    </dgm:pt>
    <dgm:pt modelId="{ED9AB1DC-54CD-40DF-87AC-55CBF872E3A3}" type="sibTrans" cxnId="{D7C8BB12-DE49-417C-B8F3-2501819C420C}">
      <dgm:prSet/>
      <dgm:spPr/>
      <dgm:t>
        <a:bodyPr/>
        <a:lstStyle/>
        <a:p>
          <a:endParaRPr lang="ru-RU"/>
        </a:p>
      </dgm:t>
    </dgm:pt>
    <dgm:pt modelId="{020E44BB-2632-419D-B47A-F85CC299F99A}">
      <dgm:prSet phldrT="[Текст]"/>
      <dgm:spPr>
        <a:xfrm>
          <a:off x="1905952" y="3373995"/>
          <a:ext cx="4447222" cy="47648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ru-RU">
              <a:solidFill>
                <a:sysClr val="windowText" lastClr="000000">
                  <a:hueOff val="0"/>
                  <a:satOff val="0"/>
                  <a:lumOff val="0"/>
                  <a:alphaOff val="0"/>
                </a:sysClr>
              </a:solidFill>
              <a:latin typeface="Calibri" panose="020F0502020204030204"/>
              <a:ea typeface="+mn-ea"/>
              <a:cs typeface="+mn-cs"/>
            </a:rPr>
            <a:t>Вариативная часть модели</a:t>
          </a:r>
        </a:p>
      </dgm:t>
    </dgm:pt>
    <dgm:pt modelId="{3BB7FC23-FA2A-406A-AFF0-BDB5EBC60D16}" type="parTrans" cxnId="{04BB6C52-0EAD-4735-8ACA-9E9E16E9D77E}">
      <dgm:prSet/>
      <dgm:spPr/>
      <dgm:t>
        <a:bodyPr/>
        <a:lstStyle/>
        <a:p>
          <a:endParaRPr lang="ru-RU"/>
        </a:p>
      </dgm:t>
    </dgm:pt>
    <dgm:pt modelId="{16C9C5FB-EBBF-4722-80C9-06AAB617D6E7}" type="sibTrans" cxnId="{04BB6C52-0EAD-4735-8ACA-9E9E16E9D77E}">
      <dgm:prSet/>
      <dgm:spPr/>
      <dgm:t>
        <a:bodyPr/>
        <a:lstStyle/>
        <a:p>
          <a:endParaRPr lang="ru-RU"/>
        </a:p>
      </dgm:t>
    </dgm:pt>
    <dgm:pt modelId="{FDE0879C-53BA-4295-AF6C-15AAB79F9781}">
      <dgm:prSet phldrT="[Текст]"/>
      <dgm:spPr>
        <a:xfrm>
          <a:off x="4129563" y="3373995"/>
          <a:ext cx="2223611" cy="476485"/>
        </a:xfrm>
        <a:noFill/>
        <a:ln w="25400" cap="flat" cmpd="sng" algn="ctr">
          <a:noFill/>
          <a:prstDash val="solid"/>
        </a:ln>
        <a:effectLst/>
        <a:sp3d/>
      </dgm:spPr>
      <dgm:t>
        <a:bodyPr/>
        <a:lstStyle/>
        <a:p>
          <a:r>
            <a:rPr lang="ru-RU">
              <a:solidFill>
                <a:sysClr val="windowText" lastClr="000000">
                  <a:hueOff val="0"/>
                  <a:satOff val="0"/>
                  <a:lumOff val="0"/>
                  <a:alphaOff val="0"/>
                </a:sysClr>
              </a:solidFill>
              <a:latin typeface="Calibri" panose="020F0502020204030204"/>
              <a:ea typeface="+mn-ea"/>
              <a:cs typeface="+mn-cs"/>
            </a:rPr>
            <a:t>психотехнологии</a:t>
          </a:r>
        </a:p>
      </dgm:t>
    </dgm:pt>
    <dgm:pt modelId="{02DA1457-20D2-4E6A-9190-6F8E08278243}" type="parTrans" cxnId="{14D910B8-68C6-4550-9D92-5406BF72A0E0}">
      <dgm:prSet/>
      <dgm:spPr/>
      <dgm:t>
        <a:bodyPr/>
        <a:lstStyle/>
        <a:p>
          <a:endParaRPr lang="ru-RU"/>
        </a:p>
      </dgm:t>
    </dgm:pt>
    <dgm:pt modelId="{2896D6FA-D10F-4B79-8907-9C567A35CDB8}" type="sibTrans" cxnId="{14D910B8-68C6-4550-9D92-5406BF72A0E0}">
      <dgm:prSet/>
      <dgm:spPr/>
      <dgm:t>
        <a:bodyPr/>
        <a:lstStyle/>
        <a:p>
          <a:endParaRPr lang="ru-RU"/>
        </a:p>
      </dgm:t>
    </dgm:pt>
    <dgm:pt modelId="{6201F282-8A96-430B-A2E2-D49AB0916B08}">
      <dgm:prSet phldrT="[Текст]"/>
      <dgm:spPr>
        <a:xfrm>
          <a:off x="4129563" y="3373995"/>
          <a:ext cx="2223611" cy="476485"/>
        </a:xfrm>
        <a:noFill/>
        <a:ln w="25400" cap="flat" cmpd="sng" algn="ctr">
          <a:noFill/>
          <a:prstDash val="solid"/>
        </a:ln>
        <a:effectLst/>
        <a:sp3d/>
      </dgm:spPr>
      <dgm:t>
        <a:bodyPr/>
        <a:lstStyle/>
        <a:p>
          <a:r>
            <a:rPr lang="ru-RU">
              <a:solidFill>
                <a:sysClr val="windowText" lastClr="000000">
                  <a:hueOff val="0"/>
                  <a:satOff val="0"/>
                  <a:lumOff val="0"/>
                  <a:alphaOff val="0"/>
                </a:sysClr>
              </a:solidFill>
              <a:latin typeface="Calibri" panose="020F0502020204030204"/>
              <a:ea typeface="+mn-ea"/>
              <a:cs typeface="+mn-cs"/>
            </a:rPr>
            <a:t>дополнительный мониторинг</a:t>
          </a:r>
        </a:p>
      </dgm:t>
    </dgm:pt>
    <dgm:pt modelId="{5E3C1B13-CEA3-427D-88D0-111D4B15B1E9}" type="parTrans" cxnId="{C2E36DCF-328B-4D06-9F8F-A9192D302A03}">
      <dgm:prSet/>
      <dgm:spPr/>
      <dgm:t>
        <a:bodyPr/>
        <a:lstStyle/>
        <a:p>
          <a:endParaRPr lang="ru-RU"/>
        </a:p>
      </dgm:t>
    </dgm:pt>
    <dgm:pt modelId="{75B48E6A-E155-4A5D-94C7-37B57584DC9A}" type="sibTrans" cxnId="{C2E36DCF-328B-4D06-9F8F-A9192D302A03}">
      <dgm:prSet/>
      <dgm:spPr/>
      <dgm:t>
        <a:bodyPr/>
        <a:lstStyle/>
        <a:p>
          <a:endParaRPr lang="ru-RU"/>
        </a:p>
      </dgm:t>
    </dgm:pt>
    <dgm:pt modelId="{EB5E18F2-F115-433C-AA9F-811EE6718276}">
      <dgm:prSet/>
      <dgm:spPr>
        <a:xfrm>
          <a:off x="1905952" y="1468041"/>
          <a:ext cx="4447222" cy="31448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083D1ADB-3CFA-4854-A917-1CCC7A5399F7}" type="parTrans" cxnId="{F358E1CA-96FB-48FA-9549-D67C246DED17}">
      <dgm:prSet/>
      <dgm:spPr/>
      <dgm:t>
        <a:bodyPr/>
        <a:lstStyle/>
        <a:p>
          <a:endParaRPr lang="ru-RU"/>
        </a:p>
      </dgm:t>
    </dgm:pt>
    <dgm:pt modelId="{91A678BE-5B95-411D-80B0-82198741D4D4}" type="sibTrans" cxnId="{F358E1CA-96FB-48FA-9549-D67C246DED17}">
      <dgm:prSet/>
      <dgm:spPr/>
      <dgm:t>
        <a:bodyPr/>
        <a:lstStyle/>
        <a:p>
          <a:endParaRPr lang="ru-RU"/>
        </a:p>
      </dgm:t>
    </dgm:pt>
    <dgm:pt modelId="{6AEDD6B7-6AA9-417E-A453-2D484278DC94}">
      <dgm:prSet/>
      <dgm:spPr>
        <a:xfrm>
          <a:off x="1905952" y="5908"/>
          <a:ext cx="4447222" cy="5783193"/>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endParaRPr lang="ru-RU">
            <a:solidFill>
              <a:sysClr val="windowText" lastClr="000000">
                <a:hueOff val="0"/>
                <a:satOff val="0"/>
                <a:lumOff val="0"/>
                <a:alphaOff val="0"/>
              </a:sysClr>
            </a:solidFill>
            <a:latin typeface="Calibri" panose="020F0502020204030204"/>
            <a:ea typeface="+mn-ea"/>
            <a:cs typeface="+mn-cs"/>
          </a:endParaRPr>
        </a:p>
      </dgm:t>
    </dgm:pt>
    <dgm:pt modelId="{88E79D14-E5CF-4192-9F23-2D20922881E2}" type="parTrans" cxnId="{95775C73-B416-4A60-A379-5B757B557685}">
      <dgm:prSet/>
      <dgm:spPr/>
      <dgm:t>
        <a:bodyPr/>
        <a:lstStyle/>
        <a:p>
          <a:endParaRPr lang="ru-RU"/>
        </a:p>
      </dgm:t>
    </dgm:pt>
    <dgm:pt modelId="{5ECF49FA-65BE-4C62-8093-47162298E5C6}" type="sibTrans" cxnId="{95775C73-B416-4A60-A379-5B757B557685}">
      <dgm:prSet/>
      <dgm:spPr/>
      <dgm:t>
        <a:bodyPr/>
        <a:lstStyle/>
        <a:p>
          <a:endParaRPr lang="ru-RU"/>
        </a:p>
      </dgm:t>
    </dgm:pt>
    <dgm:pt modelId="{ECCD6FD2-9214-4BCB-85EF-D6E7460259A7}">
      <dgm:prSet/>
      <dgm:spPr>
        <a:xfrm>
          <a:off x="1905952" y="1944531"/>
          <a:ext cx="4447222" cy="2477735"/>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ctr"/>
          <a:r>
            <a:rPr lang="ru-RU">
              <a:solidFill>
                <a:sysClr val="windowText" lastClr="000000">
                  <a:hueOff val="0"/>
                  <a:satOff val="0"/>
                  <a:lumOff val="0"/>
                  <a:alphaOff val="0"/>
                </a:sysClr>
              </a:solidFill>
              <a:latin typeface="Calibri" panose="020F0502020204030204"/>
              <a:ea typeface="+mn-ea"/>
              <a:cs typeface="+mn-cs"/>
            </a:rPr>
            <a:t>   Этические стандарты</a:t>
          </a:r>
        </a:p>
      </dgm:t>
    </dgm:pt>
    <dgm:pt modelId="{3B9111B6-49B1-42E1-BE05-44700DF56182}" type="parTrans" cxnId="{2278A2F7-017E-47BE-8CCE-CC9FEDF45821}">
      <dgm:prSet/>
      <dgm:spPr/>
      <dgm:t>
        <a:bodyPr/>
        <a:lstStyle/>
        <a:p>
          <a:endParaRPr lang="ru-RU"/>
        </a:p>
      </dgm:t>
    </dgm:pt>
    <dgm:pt modelId="{EBF4FFB2-F7B3-45CA-AF1D-7C86E1E7E79F}" type="sibTrans" cxnId="{2278A2F7-017E-47BE-8CCE-CC9FEDF45821}">
      <dgm:prSet/>
      <dgm:spPr/>
      <dgm:t>
        <a:bodyPr/>
        <a:lstStyle/>
        <a:p>
          <a:endParaRPr lang="ru-RU"/>
        </a:p>
      </dgm:t>
    </dgm:pt>
    <dgm:pt modelId="{DBCD9AE0-8F0A-425D-B6B9-89377BD079DE}">
      <dgm:prSet phldrT="[Текст]" custT="1"/>
      <dgm:spPr>
        <a:xfrm>
          <a:off x="4129563" y="2421016"/>
          <a:ext cx="2223611" cy="476489"/>
        </a:xfrm>
        <a:noFill/>
        <a:ln w="25400" cap="flat" cmpd="sng" algn="ctr">
          <a:noFill/>
          <a:prstDash val="solid"/>
        </a:ln>
        <a:effectLst/>
        <a:sp3d/>
      </dgm:spPr>
      <dgm:t>
        <a:bodyPr/>
        <a:lstStyle/>
        <a:p>
          <a:pPr algn="l"/>
          <a:r>
            <a:rPr lang="ru-RU" sz="800">
              <a:solidFill>
                <a:sysClr val="windowText" lastClr="000000">
                  <a:hueOff val="0"/>
                  <a:satOff val="0"/>
                  <a:lumOff val="0"/>
                  <a:alphaOff val="0"/>
                </a:sysClr>
              </a:solidFill>
              <a:latin typeface="Calibri" panose="020F0502020204030204"/>
              <a:ea typeface="+mn-ea"/>
              <a:cs typeface="+mn-cs"/>
            </a:rPr>
            <a:t>Законодательные акты</a:t>
          </a:r>
        </a:p>
      </dgm:t>
    </dgm:pt>
    <dgm:pt modelId="{9357AD0B-4576-4B36-9D48-C431916C3805}" type="sibTrans" cxnId="{A41C0676-1F99-4C7F-9543-586530B76ED5}">
      <dgm:prSet/>
      <dgm:spPr/>
      <dgm:t>
        <a:bodyPr/>
        <a:lstStyle/>
        <a:p>
          <a:endParaRPr lang="ru-RU"/>
        </a:p>
      </dgm:t>
    </dgm:pt>
    <dgm:pt modelId="{4F85E243-7E20-47B5-AE9F-A0A417F030E7}" type="parTrans" cxnId="{A41C0676-1F99-4C7F-9543-586530B76ED5}">
      <dgm:prSet/>
      <dgm:spPr/>
      <dgm:t>
        <a:bodyPr/>
        <a:lstStyle/>
        <a:p>
          <a:endParaRPr lang="ru-RU"/>
        </a:p>
      </dgm:t>
    </dgm:pt>
    <dgm:pt modelId="{03D1C67B-92B5-406E-A33A-92972B165BCB}">
      <dgm:prSet phldrT="[Текст]"/>
      <dgm:spPr>
        <a:xfrm>
          <a:off x="4129563" y="2421016"/>
          <a:ext cx="2223611" cy="476489"/>
        </a:xfrm>
        <a:noFill/>
        <a:ln w="25400" cap="flat" cmpd="sng" algn="ctr">
          <a:noFill/>
          <a:prstDash val="solid"/>
        </a:ln>
        <a:effectLst/>
        <a:sp3d/>
      </dgm:spPr>
      <dgm:t>
        <a:bodyPr/>
        <a:lstStyle/>
        <a:p>
          <a:pPr algn="l"/>
          <a:endParaRPr lang="ru-RU" sz="600">
            <a:solidFill>
              <a:sysClr val="windowText" lastClr="000000">
                <a:hueOff val="0"/>
                <a:satOff val="0"/>
                <a:lumOff val="0"/>
                <a:alphaOff val="0"/>
              </a:sysClr>
            </a:solidFill>
            <a:latin typeface="Calibri" panose="020F0502020204030204"/>
            <a:ea typeface="+mn-ea"/>
            <a:cs typeface="+mn-cs"/>
          </a:endParaRPr>
        </a:p>
      </dgm:t>
    </dgm:pt>
    <dgm:pt modelId="{8F611216-623A-420C-960B-F6512FC82831}" type="sibTrans" cxnId="{1820BFAF-E44C-4081-BA6B-B3FF03765AE5}">
      <dgm:prSet/>
      <dgm:spPr/>
      <dgm:t>
        <a:bodyPr/>
        <a:lstStyle/>
        <a:p>
          <a:endParaRPr lang="ru-RU"/>
        </a:p>
      </dgm:t>
    </dgm:pt>
    <dgm:pt modelId="{EADA9A3D-06DA-4C30-9A5F-9D914EF57748}" type="parTrans" cxnId="{1820BFAF-E44C-4081-BA6B-B3FF03765AE5}">
      <dgm:prSet/>
      <dgm:spPr/>
      <dgm:t>
        <a:bodyPr/>
        <a:lstStyle/>
        <a:p>
          <a:endParaRPr lang="ru-RU"/>
        </a:p>
      </dgm:t>
    </dgm:pt>
    <dgm:pt modelId="{D7F3B9E0-41B9-4860-B109-6395B55A5F89}">
      <dgm:prSet custT="1"/>
      <dgm:spPr>
        <a:xfrm>
          <a:off x="4129563" y="1944531"/>
          <a:ext cx="2223611" cy="476485"/>
        </a:xfrm>
        <a:noFill/>
        <a:ln w="25400" cap="flat" cmpd="sng" algn="ctr">
          <a:noFill/>
          <a:prstDash val="solid"/>
        </a:ln>
        <a:effectLst/>
        <a:sp3d/>
      </dgm:spPr>
      <dgm:t>
        <a:bodyPr/>
        <a:lstStyle/>
        <a:p>
          <a:pPr algn="ctr"/>
          <a:r>
            <a:rPr lang="ru-RU" sz="1000">
              <a:solidFill>
                <a:sysClr val="windowText" lastClr="000000">
                  <a:hueOff val="0"/>
                  <a:satOff val="0"/>
                  <a:lumOff val="0"/>
                  <a:alphaOff val="0"/>
                </a:sysClr>
              </a:solidFill>
              <a:latin typeface="Calibri" panose="020F0502020204030204"/>
              <a:ea typeface="+mn-ea"/>
              <a:cs typeface="+mn-cs"/>
            </a:rPr>
            <a:t> </a:t>
          </a:r>
        </a:p>
      </dgm:t>
    </dgm:pt>
    <dgm:pt modelId="{797F6EE9-C92F-49F9-8507-422B5F36D79A}" type="sibTrans" cxnId="{7FAD27A8-2CA9-4170-ACA0-F83538BF57A2}">
      <dgm:prSet/>
      <dgm:spPr/>
      <dgm:t>
        <a:bodyPr/>
        <a:lstStyle/>
        <a:p>
          <a:endParaRPr lang="ru-RU"/>
        </a:p>
      </dgm:t>
    </dgm:pt>
    <dgm:pt modelId="{29D51901-F12C-440F-9F4B-A7E1E8CDBC18}" type="parTrans" cxnId="{7FAD27A8-2CA9-4170-ACA0-F83538BF57A2}">
      <dgm:prSet/>
      <dgm:spPr/>
      <dgm:t>
        <a:bodyPr/>
        <a:lstStyle/>
        <a:p>
          <a:endParaRPr lang="ru-RU"/>
        </a:p>
      </dgm:t>
    </dgm:pt>
    <dgm:pt modelId="{36608757-8725-4889-AA22-5C2D9A9DF204}">
      <dgm:prSet/>
      <dgm:spPr>
        <a:xfrm>
          <a:off x="4129563" y="1944531"/>
          <a:ext cx="2223611" cy="476485"/>
        </a:xfrm>
        <a:noFill/>
        <a:ln w="25400" cap="flat" cmpd="sng" algn="ctr">
          <a:noFill/>
          <a:prstDash val="solid"/>
        </a:ln>
        <a:effectLst/>
        <a:sp3d/>
      </dgm:spPr>
      <dgm:t>
        <a:bodyPr/>
        <a:lstStyle/>
        <a:p>
          <a:pPr algn="l"/>
          <a:endParaRPr lang="ru-RU" sz="600">
            <a:solidFill>
              <a:sysClr val="windowText" lastClr="000000">
                <a:hueOff val="0"/>
                <a:satOff val="0"/>
                <a:lumOff val="0"/>
                <a:alphaOff val="0"/>
              </a:sysClr>
            </a:solidFill>
            <a:latin typeface="Calibri" panose="020F0502020204030204"/>
            <a:ea typeface="+mn-ea"/>
            <a:cs typeface="+mn-cs"/>
          </a:endParaRPr>
        </a:p>
      </dgm:t>
    </dgm:pt>
    <dgm:pt modelId="{C5F86991-4CA8-4AEE-9662-D60A1B93CD3A}" type="sibTrans" cxnId="{66EDD5FE-F52E-44ED-8F08-CBA2D448A275}">
      <dgm:prSet/>
      <dgm:spPr/>
      <dgm:t>
        <a:bodyPr/>
        <a:lstStyle/>
        <a:p>
          <a:endParaRPr lang="ru-RU"/>
        </a:p>
      </dgm:t>
    </dgm:pt>
    <dgm:pt modelId="{609487F8-3B0B-47DE-A3C1-16C826F08384}" type="parTrans" cxnId="{66EDD5FE-F52E-44ED-8F08-CBA2D448A275}">
      <dgm:prSet/>
      <dgm:spPr/>
      <dgm:t>
        <a:bodyPr/>
        <a:lstStyle/>
        <a:p>
          <a:endParaRPr lang="ru-RU"/>
        </a:p>
      </dgm:t>
    </dgm:pt>
    <dgm:pt modelId="{F306A109-BC8B-412D-BFA0-9A7E322AF950}">
      <dgm:prSet custT="1"/>
      <dgm:spPr>
        <a:xfrm>
          <a:off x="4129563" y="1944531"/>
          <a:ext cx="2223611" cy="476485"/>
        </a:xfrm>
        <a:noFill/>
        <a:ln w="25400" cap="flat" cmpd="sng" algn="ctr">
          <a:noFill/>
          <a:prstDash val="solid"/>
        </a:ln>
        <a:effectLst/>
        <a:sp3d/>
      </dgm:spPr>
      <dgm:t>
        <a:bodyPr/>
        <a:lstStyle/>
        <a:p>
          <a:pPr algn="l"/>
          <a:r>
            <a:rPr lang="ru-RU" sz="1000">
              <a:solidFill>
                <a:sysClr val="windowText" lastClr="000000">
                  <a:hueOff val="0"/>
                  <a:satOff val="0"/>
                  <a:lumOff val="0"/>
                  <a:alphaOff val="0"/>
                </a:sysClr>
              </a:solidFill>
              <a:latin typeface="Calibri" panose="020F0502020204030204"/>
              <a:ea typeface="+mn-ea"/>
              <a:cs typeface="+mn-cs"/>
            </a:rPr>
            <a:t>Этика психодиагноста</a:t>
          </a:r>
        </a:p>
      </dgm:t>
    </dgm:pt>
    <dgm:pt modelId="{79218892-8540-4476-8ABC-F3F6786D3C06}" type="parTrans" cxnId="{FF53E997-21EC-484C-955A-62FA6D543966}">
      <dgm:prSet/>
      <dgm:spPr/>
      <dgm:t>
        <a:bodyPr/>
        <a:lstStyle/>
        <a:p>
          <a:endParaRPr lang="ru-RU"/>
        </a:p>
      </dgm:t>
    </dgm:pt>
    <dgm:pt modelId="{9D1F0949-962A-4F7B-BA9E-5B5431A81605}" type="sibTrans" cxnId="{FF53E997-21EC-484C-955A-62FA6D543966}">
      <dgm:prSet/>
      <dgm:spPr/>
      <dgm:t>
        <a:bodyPr/>
        <a:lstStyle/>
        <a:p>
          <a:endParaRPr lang="ru-RU"/>
        </a:p>
      </dgm:t>
    </dgm:pt>
    <dgm:pt modelId="{368D60D4-1F06-411D-9453-050A3E4908C2}">
      <dgm:prSet custT="1"/>
      <dgm:spPr>
        <a:xfrm>
          <a:off x="4129563" y="1944531"/>
          <a:ext cx="2223611" cy="476485"/>
        </a:xfrm>
        <a:noFill/>
        <a:ln w="25400" cap="flat" cmpd="sng" algn="ctr">
          <a:noFill/>
          <a:prstDash val="solid"/>
        </a:ln>
        <a:effectLst/>
        <a:sp3d/>
      </dgm:spPr>
      <dgm:t>
        <a:bodyPr/>
        <a:lstStyle/>
        <a:p>
          <a:pPr algn="l"/>
          <a:r>
            <a:rPr lang="ru-RU" sz="1000">
              <a:solidFill>
                <a:sysClr val="windowText" lastClr="000000">
                  <a:hueOff val="0"/>
                  <a:satOff val="0"/>
                  <a:lumOff val="0"/>
                  <a:alphaOff val="0"/>
                </a:sysClr>
              </a:solidFill>
              <a:latin typeface="Calibri" panose="020F0502020204030204"/>
              <a:ea typeface="+mn-ea"/>
              <a:cs typeface="+mn-cs"/>
            </a:rPr>
            <a:t>Принципы этики психолога</a:t>
          </a:r>
        </a:p>
      </dgm:t>
    </dgm:pt>
    <dgm:pt modelId="{4E60ADA5-D70B-47C0-A218-F9B602874E7C}" type="parTrans" cxnId="{AC7E78F5-18C2-4099-8B28-51382C01B210}">
      <dgm:prSet/>
      <dgm:spPr/>
      <dgm:t>
        <a:bodyPr/>
        <a:lstStyle/>
        <a:p>
          <a:endParaRPr lang="ru-RU"/>
        </a:p>
      </dgm:t>
    </dgm:pt>
    <dgm:pt modelId="{4B71C68A-30A5-4347-BA7C-DAED56E3D808}" type="sibTrans" cxnId="{AC7E78F5-18C2-4099-8B28-51382C01B210}">
      <dgm:prSet/>
      <dgm:spPr/>
      <dgm:t>
        <a:bodyPr/>
        <a:lstStyle/>
        <a:p>
          <a:endParaRPr lang="ru-RU"/>
        </a:p>
      </dgm:t>
    </dgm:pt>
    <dgm:pt modelId="{73BC8806-C3C1-4C07-A144-1116E68FB3B4}">
      <dgm:prSet phldrT="[Текст]" custT="1"/>
      <dgm:spPr>
        <a:xfrm>
          <a:off x="4129563" y="2421016"/>
          <a:ext cx="2223611" cy="476489"/>
        </a:xfrm>
        <a:noFill/>
        <a:ln w="25400" cap="flat" cmpd="sng" algn="ctr">
          <a:noFill/>
          <a:prstDash val="solid"/>
        </a:ln>
        <a:effectLst/>
        <a:sp3d/>
      </dgm:spPr>
      <dgm:t>
        <a:bodyPr/>
        <a:lstStyle/>
        <a:p>
          <a:pPr algn="l"/>
          <a:r>
            <a:rPr lang="ru-RU" sz="800">
              <a:solidFill>
                <a:sysClr val="windowText" lastClr="000000">
                  <a:hueOff val="0"/>
                  <a:satOff val="0"/>
                  <a:lumOff val="0"/>
                  <a:alphaOff val="0"/>
                </a:sysClr>
              </a:solidFill>
              <a:latin typeface="Calibri" panose="020F0502020204030204"/>
              <a:ea typeface="+mn-ea"/>
              <a:cs typeface="+mn-cs"/>
            </a:rPr>
            <a:t>Нормативные документы</a:t>
          </a:r>
        </a:p>
      </dgm:t>
    </dgm:pt>
    <dgm:pt modelId="{259E28B7-4ECE-44CF-902D-07004B6948EF}" type="parTrans" cxnId="{A4957361-A148-4C0A-B961-026367F90B80}">
      <dgm:prSet/>
      <dgm:spPr/>
      <dgm:t>
        <a:bodyPr/>
        <a:lstStyle/>
        <a:p>
          <a:endParaRPr lang="ru-RU"/>
        </a:p>
      </dgm:t>
    </dgm:pt>
    <dgm:pt modelId="{1DA44FD7-ECD5-4215-BDC3-952F359E3437}" type="sibTrans" cxnId="{A4957361-A148-4C0A-B961-026367F90B80}">
      <dgm:prSet/>
      <dgm:spPr/>
      <dgm:t>
        <a:bodyPr/>
        <a:lstStyle/>
        <a:p>
          <a:endParaRPr lang="ru-RU"/>
        </a:p>
      </dgm:t>
    </dgm:pt>
    <dgm:pt modelId="{80B1A5A2-92EB-46BF-B56F-374393544094}">
      <dgm:prSet phldrT="[Текст]" custT="1"/>
      <dgm:spPr>
        <a:xfrm>
          <a:off x="4129563" y="2421016"/>
          <a:ext cx="2223611" cy="476489"/>
        </a:xfrm>
        <a:noFill/>
        <a:ln w="25400" cap="flat" cmpd="sng" algn="ctr">
          <a:noFill/>
          <a:prstDash val="solid"/>
        </a:ln>
        <a:effectLst/>
        <a:sp3d/>
      </dgm:spPr>
      <dgm:t>
        <a:bodyPr/>
        <a:lstStyle/>
        <a:p>
          <a:pPr algn="l"/>
          <a:r>
            <a:rPr lang="ru-RU" sz="800">
              <a:solidFill>
                <a:sysClr val="windowText" lastClr="000000">
                  <a:hueOff val="0"/>
                  <a:satOff val="0"/>
                  <a:lumOff val="0"/>
                  <a:alphaOff val="0"/>
                </a:sysClr>
              </a:solidFill>
              <a:latin typeface="Calibri" panose="020F0502020204030204"/>
              <a:ea typeface="+mn-ea"/>
              <a:cs typeface="+mn-cs"/>
            </a:rPr>
            <a:t>Внутренняя документация</a:t>
          </a:r>
        </a:p>
      </dgm:t>
    </dgm:pt>
    <dgm:pt modelId="{F5B6E971-E22A-403D-8E81-CAEDCDCD814E}" type="parTrans" cxnId="{D816B8F1-36BC-4247-8296-0CB0454F9F12}">
      <dgm:prSet/>
      <dgm:spPr/>
      <dgm:t>
        <a:bodyPr/>
        <a:lstStyle/>
        <a:p>
          <a:endParaRPr lang="ru-RU"/>
        </a:p>
      </dgm:t>
    </dgm:pt>
    <dgm:pt modelId="{6347C291-7CD1-44E8-84E1-C046D662B1C3}" type="sibTrans" cxnId="{D816B8F1-36BC-4247-8296-0CB0454F9F12}">
      <dgm:prSet/>
      <dgm:spPr/>
      <dgm:t>
        <a:bodyPr/>
        <a:lstStyle/>
        <a:p>
          <a:endParaRPr lang="ru-RU"/>
        </a:p>
      </dgm:t>
    </dgm:pt>
    <dgm:pt modelId="{F5DAC843-163F-4F9D-B86F-6DC8EC8DB9B2}">
      <dgm:prSet phldrT="[Текст]" custT="1"/>
      <dgm:spPr>
        <a:xfrm>
          <a:off x="4129563" y="2421016"/>
          <a:ext cx="2223611" cy="476489"/>
        </a:xfrm>
        <a:noFill/>
        <a:ln w="25400" cap="flat" cmpd="sng" algn="ctr">
          <a:noFill/>
          <a:prstDash val="solid"/>
        </a:ln>
        <a:effectLst/>
        <a:sp3d/>
      </dgm:spPr>
      <dgm:t>
        <a:bodyPr/>
        <a:lstStyle/>
        <a:p>
          <a:pPr algn="ctr"/>
          <a:endParaRPr lang="ru-RU" sz="800">
            <a:solidFill>
              <a:sysClr val="windowText" lastClr="000000">
                <a:hueOff val="0"/>
                <a:satOff val="0"/>
                <a:lumOff val="0"/>
                <a:alphaOff val="0"/>
              </a:sysClr>
            </a:solidFill>
            <a:latin typeface="Calibri" panose="020F0502020204030204"/>
            <a:ea typeface="+mn-ea"/>
            <a:cs typeface="+mn-cs"/>
          </a:endParaRPr>
        </a:p>
      </dgm:t>
    </dgm:pt>
    <dgm:pt modelId="{BB36BD49-0572-4892-8FDC-E5253DC4C052}" type="parTrans" cxnId="{31E519E6-C903-43F9-8DDC-9245B1AE132E}">
      <dgm:prSet/>
      <dgm:spPr/>
      <dgm:t>
        <a:bodyPr/>
        <a:lstStyle/>
        <a:p>
          <a:endParaRPr lang="ru-RU"/>
        </a:p>
      </dgm:t>
    </dgm:pt>
    <dgm:pt modelId="{959DE5E7-D9E6-4481-A54A-C2016BA7C336}" type="sibTrans" cxnId="{31E519E6-C903-43F9-8DDC-9245B1AE132E}">
      <dgm:prSet/>
      <dgm:spPr/>
      <dgm:t>
        <a:bodyPr/>
        <a:lstStyle/>
        <a:p>
          <a:endParaRPr lang="ru-RU"/>
        </a:p>
      </dgm:t>
    </dgm:pt>
    <dgm:pt modelId="{75BE0023-45B5-45D0-AAAB-FFF20D51887D}" type="pres">
      <dgm:prSet presAssocID="{E9FCFAD1-CE6C-4CFC-A88C-E3B27B99737C}" presName="Name0" presStyleCnt="0">
        <dgm:presLayoutVars>
          <dgm:chMax val="7"/>
          <dgm:dir/>
          <dgm:animLvl val="lvl"/>
          <dgm:resizeHandles val="exact"/>
        </dgm:presLayoutVars>
      </dgm:prSet>
      <dgm:spPr/>
      <dgm:t>
        <a:bodyPr/>
        <a:lstStyle/>
        <a:p>
          <a:endParaRPr lang="ru-RU"/>
        </a:p>
      </dgm:t>
    </dgm:pt>
    <dgm:pt modelId="{EB442299-CDEB-4154-89C5-D4C0B7AA1CFD}" type="pres">
      <dgm:prSet presAssocID="{6AEDD6B7-6AA9-417E-A453-2D484278DC94}" presName="circle1" presStyleLbl="node1" presStyleIdx="0" presStyleCnt="6" custScaleY="153583"/>
      <dgm:spPr>
        <a:xfrm>
          <a:off x="0" y="-29714"/>
          <a:ext cx="3811905" cy="5854438"/>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0486162C-0FBD-4507-95AB-95004352BE09}" type="pres">
      <dgm:prSet presAssocID="{6AEDD6B7-6AA9-417E-A453-2D484278DC94}" presName="space" presStyleCnt="0"/>
      <dgm:spPr/>
    </dgm:pt>
    <dgm:pt modelId="{5B4458BA-E0F6-4E8E-971D-BFE8928B7CA6}" type="pres">
      <dgm:prSet presAssocID="{6AEDD6B7-6AA9-417E-A453-2D484278DC94}" presName="rect1" presStyleLbl="alignAcc1" presStyleIdx="0" presStyleCnt="6" custScaleY="151714"/>
      <dgm:spPr>
        <a:prstGeom prst="rect">
          <a:avLst/>
        </a:prstGeom>
      </dgm:spPr>
      <dgm:t>
        <a:bodyPr/>
        <a:lstStyle/>
        <a:p>
          <a:endParaRPr lang="ru-RU"/>
        </a:p>
      </dgm:t>
    </dgm:pt>
    <dgm:pt modelId="{401437A1-9537-4BE8-94EF-73B20F7FCEBD}" type="pres">
      <dgm:prSet presAssocID="{EB5E18F2-F115-433C-AA9F-811EE6718276}" presName="vertSpace2" presStyleLbl="node1" presStyleIdx="0" presStyleCnt="6"/>
      <dgm:spPr/>
    </dgm:pt>
    <dgm:pt modelId="{78C16256-CF35-485F-811D-059333CA83B8}" type="pres">
      <dgm:prSet presAssocID="{EB5E18F2-F115-433C-AA9F-811EE6718276}" presName="circle2" presStyleLbl="node1" presStyleIdx="1" presStyleCnt="6"/>
      <dgm:spPr>
        <a:xfrm>
          <a:off x="333542" y="1468041"/>
          <a:ext cx="3144820" cy="314482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C5FE6638-6240-4BA5-9700-9A9B3AACFD14}" type="pres">
      <dgm:prSet presAssocID="{EB5E18F2-F115-433C-AA9F-811EE6718276}" presName="rect2" presStyleLbl="alignAcc1" presStyleIdx="1" presStyleCnt="6"/>
      <dgm:spPr>
        <a:prstGeom prst="rect">
          <a:avLst/>
        </a:prstGeom>
      </dgm:spPr>
      <dgm:t>
        <a:bodyPr/>
        <a:lstStyle/>
        <a:p>
          <a:endParaRPr lang="ru-RU"/>
        </a:p>
      </dgm:t>
    </dgm:pt>
    <dgm:pt modelId="{67CFEF05-A1E2-475D-BF96-CD95A9132FBC}" type="pres">
      <dgm:prSet presAssocID="{ECCD6FD2-9214-4BCB-85EF-D6E7460259A7}" presName="vertSpace3" presStyleLbl="node1" presStyleIdx="1" presStyleCnt="6"/>
      <dgm:spPr/>
    </dgm:pt>
    <dgm:pt modelId="{A8875E8C-40D8-4ED4-9408-D33ACC9BFE47}" type="pres">
      <dgm:prSet presAssocID="{ECCD6FD2-9214-4BCB-85EF-D6E7460259A7}" presName="circle3" presStyleLbl="node1" presStyleIdx="2" presStyleCnt="6"/>
      <dgm:spPr>
        <a:xfrm>
          <a:off x="667084" y="1944531"/>
          <a:ext cx="2477735" cy="247773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A4EA4E10-07F7-4E33-B642-F5B09DAAB581}" type="pres">
      <dgm:prSet presAssocID="{ECCD6FD2-9214-4BCB-85EF-D6E7460259A7}" presName="rect3" presStyleLbl="alignAcc1" presStyleIdx="2" presStyleCnt="6" custLinFactNeighborX="3"/>
      <dgm:spPr>
        <a:prstGeom prst="rect">
          <a:avLst/>
        </a:prstGeom>
      </dgm:spPr>
      <dgm:t>
        <a:bodyPr/>
        <a:lstStyle/>
        <a:p>
          <a:endParaRPr lang="ru-RU"/>
        </a:p>
      </dgm:t>
    </dgm:pt>
    <dgm:pt modelId="{A1FD3015-3D37-432D-AB9A-AB87BB2B941A}" type="pres">
      <dgm:prSet presAssocID="{8EFE91B8-950A-4045-AAE3-9DB2442A4BE3}" presName="vertSpace4" presStyleLbl="node1" presStyleIdx="2" presStyleCnt="6"/>
      <dgm:spPr/>
    </dgm:pt>
    <dgm:pt modelId="{4A7B7FC3-1F21-42C5-A997-901A47562C53}" type="pres">
      <dgm:prSet presAssocID="{8EFE91B8-950A-4045-AAE3-9DB2442A4BE3}" presName="circle4" presStyleLbl="node1" presStyleIdx="3" presStyleCnt="6"/>
      <dgm:spPr>
        <a:xfrm>
          <a:off x="1000625" y="2421016"/>
          <a:ext cx="1810654" cy="1810654"/>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59D991AA-95C3-4892-AB29-9C55A52CC5DC}" type="pres">
      <dgm:prSet presAssocID="{8EFE91B8-950A-4045-AAE3-9DB2442A4BE3}" presName="rect4" presStyleLbl="alignAcc1" presStyleIdx="3" presStyleCnt="6"/>
      <dgm:spPr>
        <a:prstGeom prst="rect">
          <a:avLst/>
        </a:prstGeom>
      </dgm:spPr>
      <dgm:t>
        <a:bodyPr/>
        <a:lstStyle/>
        <a:p>
          <a:endParaRPr lang="ru-RU"/>
        </a:p>
      </dgm:t>
    </dgm:pt>
    <dgm:pt modelId="{490D2958-B5CC-431B-B1A7-0286690EE840}" type="pres">
      <dgm:prSet presAssocID="{496EF576-50E4-4972-953E-F8EE83FFE52E}" presName="vertSpace5" presStyleLbl="node1" presStyleIdx="3" presStyleCnt="6"/>
      <dgm:spPr/>
    </dgm:pt>
    <dgm:pt modelId="{9479DA13-9878-4929-B438-A77ACA718FF1}" type="pres">
      <dgm:prSet presAssocID="{496EF576-50E4-4972-953E-F8EE83FFE52E}" presName="circle5" presStyleLbl="node1" presStyleIdx="4" presStyleCnt="6"/>
      <dgm:spPr>
        <a:xfrm>
          <a:off x="1334167" y="2897506"/>
          <a:ext cx="1143570" cy="114357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988FADEA-0D35-48EA-A724-C6501A5E189E}" type="pres">
      <dgm:prSet presAssocID="{496EF576-50E4-4972-953E-F8EE83FFE52E}" presName="rect5" presStyleLbl="alignAcc1" presStyleIdx="4" presStyleCnt="6"/>
      <dgm:spPr>
        <a:prstGeom prst="rect">
          <a:avLst/>
        </a:prstGeom>
      </dgm:spPr>
      <dgm:t>
        <a:bodyPr/>
        <a:lstStyle/>
        <a:p>
          <a:endParaRPr lang="ru-RU"/>
        </a:p>
      </dgm:t>
    </dgm:pt>
    <dgm:pt modelId="{1C5C738B-EE7B-4CE8-9631-F5C321CA07CE}" type="pres">
      <dgm:prSet presAssocID="{020E44BB-2632-419D-B47A-F85CC299F99A}" presName="vertSpace6" presStyleLbl="node1" presStyleIdx="4" presStyleCnt="6"/>
      <dgm:spPr/>
    </dgm:pt>
    <dgm:pt modelId="{1BA8A486-3782-499E-B50D-7B87F646FB5E}" type="pres">
      <dgm:prSet presAssocID="{020E44BB-2632-419D-B47A-F85CC299F99A}" presName="circle6" presStyleLbl="node1" presStyleIdx="5" presStyleCnt="6"/>
      <dgm:spPr>
        <a:xfrm>
          <a:off x="1667709" y="3373995"/>
          <a:ext cx="476485" cy="47648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ru-RU"/>
        </a:p>
      </dgm:t>
    </dgm:pt>
    <dgm:pt modelId="{43BF13B7-B642-4046-A374-42E8904E950B}" type="pres">
      <dgm:prSet presAssocID="{020E44BB-2632-419D-B47A-F85CC299F99A}" presName="rect6" presStyleLbl="alignAcc1" presStyleIdx="5" presStyleCnt="6"/>
      <dgm:spPr>
        <a:prstGeom prst="rect">
          <a:avLst/>
        </a:prstGeom>
      </dgm:spPr>
      <dgm:t>
        <a:bodyPr/>
        <a:lstStyle/>
        <a:p>
          <a:endParaRPr lang="ru-RU"/>
        </a:p>
      </dgm:t>
    </dgm:pt>
    <dgm:pt modelId="{19722960-22D8-447C-AD4A-C815D346B18F}" type="pres">
      <dgm:prSet presAssocID="{6AEDD6B7-6AA9-417E-A453-2D484278DC94}" presName="rect1ParTx" presStyleLbl="alignAcc1" presStyleIdx="5" presStyleCnt="6">
        <dgm:presLayoutVars>
          <dgm:chMax val="1"/>
          <dgm:bulletEnabled val="1"/>
        </dgm:presLayoutVars>
      </dgm:prSet>
      <dgm:spPr/>
      <dgm:t>
        <a:bodyPr/>
        <a:lstStyle/>
        <a:p>
          <a:endParaRPr lang="ru-RU"/>
        </a:p>
      </dgm:t>
    </dgm:pt>
    <dgm:pt modelId="{6A17084F-CF6F-4912-A01D-92504800B66E}" type="pres">
      <dgm:prSet presAssocID="{6AEDD6B7-6AA9-417E-A453-2D484278DC94}" presName="rect1ChTx" presStyleLbl="alignAcc1" presStyleIdx="5" presStyleCnt="6" custLinFactNeighborX="23" custLinFactNeighborY="97198">
        <dgm:presLayoutVars>
          <dgm:bulletEnabled val="1"/>
        </dgm:presLayoutVars>
      </dgm:prSet>
      <dgm:spPr/>
      <dgm:t>
        <a:bodyPr/>
        <a:lstStyle/>
        <a:p>
          <a:endParaRPr lang="ru-RU"/>
        </a:p>
      </dgm:t>
    </dgm:pt>
    <dgm:pt modelId="{F94C075D-E998-4C29-BAF2-712498EEE07D}" type="pres">
      <dgm:prSet presAssocID="{EB5E18F2-F115-433C-AA9F-811EE6718276}" presName="rect2ParTx" presStyleLbl="alignAcc1" presStyleIdx="5" presStyleCnt="6">
        <dgm:presLayoutVars>
          <dgm:chMax val="1"/>
          <dgm:bulletEnabled val="1"/>
        </dgm:presLayoutVars>
      </dgm:prSet>
      <dgm:spPr/>
      <dgm:t>
        <a:bodyPr/>
        <a:lstStyle/>
        <a:p>
          <a:endParaRPr lang="ru-RU"/>
        </a:p>
      </dgm:t>
    </dgm:pt>
    <dgm:pt modelId="{7415FC27-82F6-4C22-9048-E7DABB266511}" type="pres">
      <dgm:prSet presAssocID="{EB5E18F2-F115-433C-AA9F-811EE6718276}" presName="rect2ChTx" presStyleLbl="alignAcc1" presStyleIdx="5" presStyleCnt="6">
        <dgm:presLayoutVars>
          <dgm:bulletEnabled val="1"/>
        </dgm:presLayoutVars>
      </dgm:prSet>
      <dgm:spPr/>
    </dgm:pt>
    <dgm:pt modelId="{33DD2638-C250-4517-8C31-DBD7FA0B3D5F}" type="pres">
      <dgm:prSet presAssocID="{ECCD6FD2-9214-4BCB-85EF-D6E7460259A7}" presName="rect3ParTx" presStyleLbl="alignAcc1" presStyleIdx="5" presStyleCnt="6">
        <dgm:presLayoutVars>
          <dgm:chMax val="1"/>
          <dgm:bulletEnabled val="1"/>
        </dgm:presLayoutVars>
      </dgm:prSet>
      <dgm:spPr/>
      <dgm:t>
        <a:bodyPr/>
        <a:lstStyle/>
        <a:p>
          <a:endParaRPr lang="ru-RU"/>
        </a:p>
      </dgm:t>
    </dgm:pt>
    <dgm:pt modelId="{3A58B0D3-6274-4150-A1D9-17B20FCF3D9D}" type="pres">
      <dgm:prSet presAssocID="{ECCD6FD2-9214-4BCB-85EF-D6E7460259A7}" presName="rect3ChTx" presStyleLbl="alignAcc1" presStyleIdx="5" presStyleCnt="6">
        <dgm:presLayoutVars>
          <dgm:bulletEnabled val="1"/>
        </dgm:presLayoutVars>
      </dgm:prSet>
      <dgm:spPr>
        <a:prstGeom prst="rect">
          <a:avLst/>
        </a:prstGeom>
      </dgm:spPr>
      <dgm:t>
        <a:bodyPr/>
        <a:lstStyle/>
        <a:p>
          <a:endParaRPr lang="ru-RU"/>
        </a:p>
      </dgm:t>
    </dgm:pt>
    <dgm:pt modelId="{A106C7AC-5E1F-4179-9748-FED9087E72AD}" type="pres">
      <dgm:prSet presAssocID="{8EFE91B8-950A-4045-AAE3-9DB2442A4BE3}" presName="rect4ParTx" presStyleLbl="alignAcc1" presStyleIdx="5" presStyleCnt="6">
        <dgm:presLayoutVars>
          <dgm:chMax val="1"/>
          <dgm:bulletEnabled val="1"/>
        </dgm:presLayoutVars>
      </dgm:prSet>
      <dgm:spPr/>
      <dgm:t>
        <a:bodyPr/>
        <a:lstStyle/>
        <a:p>
          <a:endParaRPr lang="ru-RU"/>
        </a:p>
      </dgm:t>
    </dgm:pt>
    <dgm:pt modelId="{7D0967C0-6C8A-40BF-A0A5-7C521BB7113A}" type="pres">
      <dgm:prSet presAssocID="{8EFE91B8-950A-4045-AAE3-9DB2442A4BE3}" presName="rect4ChTx" presStyleLbl="alignAcc1" presStyleIdx="5" presStyleCnt="6">
        <dgm:presLayoutVars>
          <dgm:bulletEnabled val="1"/>
        </dgm:presLayoutVars>
      </dgm:prSet>
      <dgm:spPr>
        <a:prstGeom prst="rect">
          <a:avLst/>
        </a:prstGeom>
      </dgm:spPr>
      <dgm:t>
        <a:bodyPr/>
        <a:lstStyle/>
        <a:p>
          <a:endParaRPr lang="ru-RU"/>
        </a:p>
      </dgm:t>
    </dgm:pt>
    <dgm:pt modelId="{0210FF93-4EAA-4EF0-922A-F911114A2ADF}" type="pres">
      <dgm:prSet presAssocID="{496EF576-50E4-4972-953E-F8EE83FFE52E}" presName="rect5ParTx" presStyleLbl="alignAcc1" presStyleIdx="5" presStyleCnt="6">
        <dgm:presLayoutVars>
          <dgm:chMax val="1"/>
          <dgm:bulletEnabled val="1"/>
        </dgm:presLayoutVars>
      </dgm:prSet>
      <dgm:spPr/>
      <dgm:t>
        <a:bodyPr/>
        <a:lstStyle/>
        <a:p>
          <a:endParaRPr lang="ru-RU"/>
        </a:p>
      </dgm:t>
    </dgm:pt>
    <dgm:pt modelId="{7C76ABE0-A6E7-4667-9521-7319F0B00A07}" type="pres">
      <dgm:prSet presAssocID="{496EF576-50E4-4972-953E-F8EE83FFE52E}" presName="rect5ChTx" presStyleLbl="alignAcc1" presStyleIdx="5" presStyleCnt="6">
        <dgm:presLayoutVars>
          <dgm:bulletEnabled val="1"/>
        </dgm:presLayoutVars>
      </dgm:prSet>
      <dgm:spPr>
        <a:prstGeom prst="rect">
          <a:avLst/>
        </a:prstGeom>
      </dgm:spPr>
      <dgm:t>
        <a:bodyPr/>
        <a:lstStyle/>
        <a:p>
          <a:endParaRPr lang="ru-RU"/>
        </a:p>
      </dgm:t>
    </dgm:pt>
    <dgm:pt modelId="{9880AE45-E822-4690-8F6F-E1B2D3C82D25}" type="pres">
      <dgm:prSet presAssocID="{020E44BB-2632-419D-B47A-F85CC299F99A}" presName="rect6ParTx" presStyleLbl="alignAcc1" presStyleIdx="5" presStyleCnt="6">
        <dgm:presLayoutVars>
          <dgm:chMax val="1"/>
          <dgm:bulletEnabled val="1"/>
        </dgm:presLayoutVars>
      </dgm:prSet>
      <dgm:spPr/>
      <dgm:t>
        <a:bodyPr/>
        <a:lstStyle/>
        <a:p>
          <a:endParaRPr lang="ru-RU"/>
        </a:p>
      </dgm:t>
    </dgm:pt>
    <dgm:pt modelId="{9BE2C841-04D5-4597-BD61-ACB21C4BC724}" type="pres">
      <dgm:prSet presAssocID="{020E44BB-2632-419D-B47A-F85CC299F99A}" presName="rect6ChTx" presStyleLbl="alignAcc1" presStyleIdx="5" presStyleCnt="6">
        <dgm:presLayoutVars>
          <dgm:bulletEnabled val="1"/>
        </dgm:presLayoutVars>
      </dgm:prSet>
      <dgm:spPr>
        <a:prstGeom prst="rect">
          <a:avLst/>
        </a:prstGeom>
      </dgm:spPr>
      <dgm:t>
        <a:bodyPr/>
        <a:lstStyle/>
        <a:p>
          <a:endParaRPr lang="ru-RU"/>
        </a:p>
      </dgm:t>
    </dgm:pt>
  </dgm:ptLst>
  <dgm:cxnLst>
    <dgm:cxn modelId="{1820BFAF-E44C-4081-BA6B-B3FF03765AE5}" srcId="{8EFE91B8-950A-4045-AAE3-9DB2442A4BE3}" destId="{03D1C67B-92B5-406E-A33A-92972B165BCB}" srcOrd="4" destOrd="0" parTransId="{EADA9A3D-06DA-4C30-9A5F-9D914EF57748}" sibTransId="{8F611216-623A-420C-960B-F6512FC82831}"/>
    <dgm:cxn modelId="{FF53E997-21EC-484C-955A-62FA6D543966}" srcId="{ECCD6FD2-9214-4BCB-85EF-D6E7460259A7}" destId="{F306A109-BC8B-412D-BFA0-9A7E322AF950}" srcOrd="2" destOrd="0" parTransId="{79218892-8540-4476-8ABC-F3F6786D3C06}" sibTransId="{9D1F0949-962A-4F7B-BA9E-5B5431A81605}"/>
    <dgm:cxn modelId="{18A6648C-3400-467C-AB98-8069095C044C}" type="presOf" srcId="{FDE0879C-53BA-4295-AF6C-15AAB79F9781}" destId="{9BE2C841-04D5-4597-BD61-ACB21C4BC724}" srcOrd="0" destOrd="0" presId="urn:microsoft.com/office/officeart/2005/8/layout/target3"/>
    <dgm:cxn modelId="{66EDD5FE-F52E-44ED-8F08-CBA2D448A275}" srcId="{ECCD6FD2-9214-4BCB-85EF-D6E7460259A7}" destId="{36608757-8725-4889-AA22-5C2D9A9DF204}" srcOrd="3" destOrd="0" parTransId="{609487F8-3B0B-47DE-A3C1-16C826F08384}" sibTransId="{C5F86991-4CA8-4AEE-9662-D60A1B93CD3A}"/>
    <dgm:cxn modelId="{E55F4D3F-2D42-4D12-8956-01A0514194C4}" type="presOf" srcId="{6AEDD6B7-6AA9-417E-A453-2D484278DC94}" destId="{5B4458BA-E0F6-4E8E-971D-BFE8928B7CA6}" srcOrd="0" destOrd="0" presId="urn:microsoft.com/office/officeart/2005/8/layout/target3"/>
    <dgm:cxn modelId="{7FAD27A8-2CA9-4170-ACA0-F83538BF57A2}" srcId="{ECCD6FD2-9214-4BCB-85EF-D6E7460259A7}" destId="{D7F3B9E0-41B9-4860-B109-6395B55A5F89}" srcOrd="0" destOrd="0" parTransId="{29D51901-F12C-440F-9F4B-A7E1E8CDBC18}" sibTransId="{797F6EE9-C92F-49F9-8507-422B5F36D79A}"/>
    <dgm:cxn modelId="{D7C8BB12-DE49-417C-B8F3-2501819C420C}" srcId="{496EF576-50E4-4972-953E-F8EE83FFE52E}" destId="{950FB649-2646-49D1-82A1-0C1916D1AAD7}" srcOrd="1" destOrd="0" parTransId="{F4235A53-2F8D-4FB6-80DD-C784ABD183F6}" sibTransId="{ED9AB1DC-54CD-40DF-87AC-55CBF872E3A3}"/>
    <dgm:cxn modelId="{2278A2F7-017E-47BE-8CCE-CC9FEDF45821}" srcId="{E9FCFAD1-CE6C-4CFC-A88C-E3B27B99737C}" destId="{ECCD6FD2-9214-4BCB-85EF-D6E7460259A7}" srcOrd="2" destOrd="0" parTransId="{3B9111B6-49B1-42E1-BE05-44700DF56182}" sibTransId="{EBF4FFB2-F7B3-45CA-AF1D-7C86E1E7E79F}"/>
    <dgm:cxn modelId="{91953959-A16D-44A6-889B-371791560BFD}" srcId="{E9FCFAD1-CE6C-4CFC-A88C-E3B27B99737C}" destId="{496EF576-50E4-4972-953E-F8EE83FFE52E}" srcOrd="4" destOrd="0" parTransId="{A9D2346D-CC7E-478E-AF27-B930B2202A57}" sibTransId="{3E46DE68-3772-485B-A32E-73A7C1DFDADE}"/>
    <dgm:cxn modelId="{F5A2ECE7-1DA0-4560-8E20-F29AD8BA628D}" type="presOf" srcId="{6AEDD6B7-6AA9-417E-A453-2D484278DC94}" destId="{19722960-22D8-447C-AD4A-C815D346B18F}" srcOrd="1" destOrd="0" presId="urn:microsoft.com/office/officeart/2005/8/layout/target3"/>
    <dgm:cxn modelId="{41B19A73-E630-4710-80EF-F8299A3527CB}" type="presOf" srcId="{EB5E18F2-F115-433C-AA9F-811EE6718276}" destId="{C5FE6638-6240-4BA5-9700-9A9B3AACFD14}" srcOrd="0" destOrd="0" presId="urn:microsoft.com/office/officeart/2005/8/layout/target3"/>
    <dgm:cxn modelId="{32FC1B46-C060-495F-9142-EF7743529DD4}" type="presOf" srcId="{73BC8806-C3C1-4C07-A144-1116E68FB3B4}" destId="{7D0967C0-6C8A-40BF-A0A5-7C521BB7113A}" srcOrd="0" destOrd="2" presId="urn:microsoft.com/office/officeart/2005/8/layout/target3"/>
    <dgm:cxn modelId="{95775C73-B416-4A60-A379-5B757B557685}" srcId="{E9FCFAD1-CE6C-4CFC-A88C-E3B27B99737C}" destId="{6AEDD6B7-6AA9-417E-A453-2D484278DC94}" srcOrd="0" destOrd="0" parTransId="{88E79D14-E5CF-4192-9F23-2D20922881E2}" sibTransId="{5ECF49FA-65BE-4C62-8093-47162298E5C6}"/>
    <dgm:cxn modelId="{132F1817-32A3-47F1-8386-F0F98EF8E105}" type="presOf" srcId="{8EFE91B8-950A-4045-AAE3-9DB2442A4BE3}" destId="{A106C7AC-5E1F-4179-9748-FED9087E72AD}" srcOrd="1" destOrd="0" presId="urn:microsoft.com/office/officeart/2005/8/layout/target3"/>
    <dgm:cxn modelId="{4AD369E1-06D0-4261-B7DF-E0FAE0B3CC80}" type="presOf" srcId="{496EF576-50E4-4972-953E-F8EE83FFE52E}" destId="{0210FF93-4EAA-4EF0-922A-F911114A2ADF}" srcOrd="1" destOrd="0" presId="urn:microsoft.com/office/officeart/2005/8/layout/target3"/>
    <dgm:cxn modelId="{510A15CA-2757-4DC5-BFF2-91B48E7C8752}" type="presOf" srcId="{020E44BB-2632-419D-B47A-F85CC299F99A}" destId="{43BF13B7-B642-4046-A374-42E8904E950B}" srcOrd="0" destOrd="0" presId="urn:microsoft.com/office/officeart/2005/8/layout/target3"/>
    <dgm:cxn modelId="{AC7E78F5-18C2-4099-8B28-51382C01B210}" srcId="{ECCD6FD2-9214-4BCB-85EF-D6E7460259A7}" destId="{368D60D4-1F06-411D-9453-050A3E4908C2}" srcOrd="1" destOrd="0" parTransId="{4E60ADA5-D70B-47C0-A218-F9B602874E7C}" sibTransId="{4B71C68A-30A5-4347-BA7C-DAED56E3D808}"/>
    <dgm:cxn modelId="{3C26A388-4FE1-4C7C-9758-20CE4A3BB218}" type="presOf" srcId="{368D60D4-1F06-411D-9453-050A3E4908C2}" destId="{3A58B0D3-6274-4150-A1D9-17B20FCF3D9D}" srcOrd="0" destOrd="1" presId="urn:microsoft.com/office/officeart/2005/8/layout/target3"/>
    <dgm:cxn modelId="{31E519E6-C903-43F9-8DDC-9245B1AE132E}" srcId="{8EFE91B8-950A-4045-AAE3-9DB2442A4BE3}" destId="{F5DAC843-163F-4F9D-B86F-6DC8EC8DB9B2}" srcOrd="0" destOrd="0" parTransId="{BB36BD49-0572-4892-8FDC-E5253DC4C052}" sibTransId="{959DE5E7-D9E6-4481-A54A-C2016BA7C336}"/>
    <dgm:cxn modelId="{366355C0-2C77-4FC3-A295-84576A5F4BF2}" type="presOf" srcId="{8EFE91B8-950A-4045-AAE3-9DB2442A4BE3}" destId="{59D991AA-95C3-4892-AB29-9C55A52CC5DC}" srcOrd="0" destOrd="0" presId="urn:microsoft.com/office/officeart/2005/8/layout/target3"/>
    <dgm:cxn modelId="{A41C0676-1F99-4C7F-9543-586530B76ED5}" srcId="{8EFE91B8-950A-4045-AAE3-9DB2442A4BE3}" destId="{DBCD9AE0-8F0A-425D-B6B9-89377BD079DE}" srcOrd="1" destOrd="0" parTransId="{4F85E243-7E20-47B5-AE9F-A0A417F030E7}" sibTransId="{9357AD0B-4576-4B36-9D48-C431916C3805}"/>
    <dgm:cxn modelId="{69CEBFF1-B50E-4D2C-B422-3708B147F8F8}" type="presOf" srcId="{36608757-8725-4889-AA22-5C2D9A9DF204}" destId="{3A58B0D3-6274-4150-A1D9-17B20FCF3D9D}" srcOrd="0" destOrd="3" presId="urn:microsoft.com/office/officeart/2005/8/layout/target3"/>
    <dgm:cxn modelId="{16CBE566-B288-485E-B0CB-A6B5C6658257}" srcId="{E9FCFAD1-CE6C-4CFC-A88C-E3B27B99737C}" destId="{8EFE91B8-950A-4045-AAE3-9DB2442A4BE3}" srcOrd="3" destOrd="0" parTransId="{F5AF91F1-3E00-488E-AE2F-F64351C533C5}" sibTransId="{CD10150B-1D40-4610-B8E0-8E36D0FDC960}"/>
    <dgm:cxn modelId="{40AB52D7-ECC3-4D09-9A84-51D3DF45E994}" type="presOf" srcId="{6201F282-8A96-430B-A2E2-D49AB0916B08}" destId="{9BE2C841-04D5-4597-BD61-ACB21C4BC724}" srcOrd="0" destOrd="1" presId="urn:microsoft.com/office/officeart/2005/8/layout/target3"/>
    <dgm:cxn modelId="{9AACB8A2-B11A-4133-90DB-259EAA664749}" type="presOf" srcId="{F306A109-BC8B-412D-BFA0-9A7E322AF950}" destId="{3A58B0D3-6274-4150-A1D9-17B20FCF3D9D}" srcOrd="0" destOrd="2" presId="urn:microsoft.com/office/officeart/2005/8/layout/target3"/>
    <dgm:cxn modelId="{879C226A-1FBA-4DAE-9769-B25AF63F5500}" type="presOf" srcId="{F5DAC843-163F-4F9D-B86F-6DC8EC8DB9B2}" destId="{7D0967C0-6C8A-40BF-A0A5-7C521BB7113A}" srcOrd="0" destOrd="0" presId="urn:microsoft.com/office/officeart/2005/8/layout/target3"/>
    <dgm:cxn modelId="{14F280AB-7262-4026-BBD1-2B4EDB5FE668}" type="presOf" srcId="{EB5E18F2-F115-433C-AA9F-811EE6718276}" destId="{F94C075D-E998-4C29-BAF2-712498EEE07D}" srcOrd="1" destOrd="0" presId="urn:microsoft.com/office/officeart/2005/8/layout/target3"/>
    <dgm:cxn modelId="{D200EDF5-7D34-45D7-B4C4-410D2A531733}" type="presOf" srcId="{D7F3B9E0-41B9-4860-B109-6395B55A5F89}" destId="{3A58B0D3-6274-4150-A1D9-17B20FCF3D9D}" srcOrd="0" destOrd="0" presId="urn:microsoft.com/office/officeart/2005/8/layout/target3"/>
    <dgm:cxn modelId="{6E165EC7-2F94-4E90-A298-344A3AB03CEA}" type="presOf" srcId="{ECCD6FD2-9214-4BCB-85EF-D6E7460259A7}" destId="{33DD2638-C250-4517-8C31-DBD7FA0B3D5F}" srcOrd="1" destOrd="0" presId="urn:microsoft.com/office/officeart/2005/8/layout/target3"/>
    <dgm:cxn modelId="{14D910B8-68C6-4550-9D92-5406BF72A0E0}" srcId="{020E44BB-2632-419D-B47A-F85CC299F99A}" destId="{FDE0879C-53BA-4295-AF6C-15AAB79F9781}" srcOrd="0" destOrd="0" parTransId="{02DA1457-20D2-4E6A-9190-6F8E08278243}" sibTransId="{2896D6FA-D10F-4B79-8907-9C567A35CDB8}"/>
    <dgm:cxn modelId="{04BB6C52-0EAD-4735-8ACA-9E9E16E9D77E}" srcId="{E9FCFAD1-CE6C-4CFC-A88C-E3B27B99737C}" destId="{020E44BB-2632-419D-B47A-F85CC299F99A}" srcOrd="5" destOrd="0" parTransId="{3BB7FC23-FA2A-406A-AFF0-BDB5EBC60D16}" sibTransId="{16C9C5FB-EBBF-4722-80C9-06AAB617D6E7}"/>
    <dgm:cxn modelId="{B3988215-A38D-4784-B8DF-64C6EBC46200}" type="presOf" srcId="{496EF576-50E4-4972-953E-F8EE83FFE52E}" destId="{988FADEA-0D35-48EA-A724-C6501A5E189E}" srcOrd="0" destOrd="0" presId="urn:microsoft.com/office/officeart/2005/8/layout/target3"/>
    <dgm:cxn modelId="{0FCB6C34-8712-4D46-B8D7-2421B7807281}" type="presOf" srcId="{80B1A5A2-92EB-46BF-B56F-374393544094}" destId="{7D0967C0-6C8A-40BF-A0A5-7C521BB7113A}" srcOrd="0" destOrd="3" presId="urn:microsoft.com/office/officeart/2005/8/layout/target3"/>
    <dgm:cxn modelId="{C17BEB92-865C-49DD-B0BD-BD517D52CA07}" type="presOf" srcId="{03D1C67B-92B5-406E-A33A-92972B165BCB}" destId="{7D0967C0-6C8A-40BF-A0A5-7C521BB7113A}" srcOrd="0" destOrd="4" presId="urn:microsoft.com/office/officeart/2005/8/layout/target3"/>
    <dgm:cxn modelId="{7D2D41D5-05C6-4D85-9ADE-3EAF6FEA1158}" type="presOf" srcId="{950FB649-2646-49D1-82A1-0C1916D1AAD7}" destId="{7C76ABE0-A6E7-4667-9521-7319F0B00A07}" srcOrd="0" destOrd="1" presId="urn:microsoft.com/office/officeart/2005/8/layout/target3"/>
    <dgm:cxn modelId="{749A0231-F556-4E90-A599-E6DEE12F6B12}" type="presOf" srcId="{E9FCFAD1-CE6C-4CFC-A88C-E3B27B99737C}" destId="{75BE0023-45B5-45D0-AAAB-FFF20D51887D}" srcOrd="0" destOrd="0" presId="urn:microsoft.com/office/officeart/2005/8/layout/target3"/>
    <dgm:cxn modelId="{C2E36DCF-328B-4D06-9F8F-A9192D302A03}" srcId="{020E44BB-2632-419D-B47A-F85CC299F99A}" destId="{6201F282-8A96-430B-A2E2-D49AB0916B08}" srcOrd="1" destOrd="0" parTransId="{5E3C1B13-CEA3-427D-88D0-111D4B15B1E9}" sibTransId="{75B48E6A-E155-4A5D-94C7-37B57584DC9A}"/>
    <dgm:cxn modelId="{87F1E737-5D13-4972-B0DF-BB7F1A1B1685}" type="presOf" srcId="{020E44BB-2632-419D-B47A-F85CC299F99A}" destId="{9880AE45-E822-4690-8F6F-E1B2D3C82D25}" srcOrd="1" destOrd="0" presId="urn:microsoft.com/office/officeart/2005/8/layout/target3"/>
    <dgm:cxn modelId="{DE6AF55F-2C89-447D-8CFC-63C4AD097818}" srcId="{496EF576-50E4-4972-953E-F8EE83FFE52E}" destId="{E659CBF7-EACB-4D61-BC52-31241EE86518}" srcOrd="0" destOrd="0" parTransId="{23B684CC-7831-4FD7-9E0F-886F630B3D8D}" sibTransId="{CB84873D-807C-434F-80DF-E4C0803590FB}"/>
    <dgm:cxn modelId="{A4957361-A148-4C0A-B961-026367F90B80}" srcId="{8EFE91B8-950A-4045-AAE3-9DB2442A4BE3}" destId="{73BC8806-C3C1-4C07-A144-1116E68FB3B4}" srcOrd="2" destOrd="0" parTransId="{259E28B7-4ECE-44CF-902D-07004B6948EF}" sibTransId="{1DA44FD7-ECD5-4215-BDC3-952F359E3437}"/>
    <dgm:cxn modelId="{F358E1CA-96FB-48FA-9549-D67C246DED17}" srcId="{E9FCFAD1-CE6C-4CFC-A88C-E3B27B99737C}" destId="{EB5E18F2-F115-433C-AA9F-811EE6718276}" srcOrd="1" destOrd="0" parTransId="{083D1ADB-3CFA-4854-A917-1CCC7A5399F7}" sibTransId="{91A678BE-5B95-411D-80B0-82198741D4D4}"/>
    <dgm:cxn modelId="{D63FA2BA-3833-45AC-B649-77A661A962E2}" type="presOf" srcId="{DBCD9AE0-8F0A-425D-B6B9-89377BD079DE}" destId="{7D0967C0-6C8A-40BF-A0A5-7C521BB7113A}" srcOrd="0" destOrd="1" presId="urn:microsoft.com/office/officeart/2005/8/layout/target3"/>
    <dgm:cxn modelId="{FDACF225-6791-445C-BDBC-239B5191AAC8}" type="presOf" srcId="{ECCD6FD2-9214-4BCB-85EF-D6E7460259A7}" destId="{A4EA4E10-07F7-4E33-B642-F5B09DAAB581}" srcOrd="0" destOrd="0" presId="urn:microsoft.com/office/officeart/2005/8/layout/target3"/>
    <dgm:cxn modelId="{B5BCDFAF-05FD-41EB-B2EA-B2F5AE46CFF1}" type="presOf" srcId="{E659CBF7-EACB-4D61-BC52-31241EE86518}" destId="{7C76ABE0-A6E7-4667-9521-7319F0B00A07}" srcOrd="0" destOrd="0" presId="urn:microsoft.com/office/officeart/2005/8/layout/target3"/>
    <dgm:cxn modelId="{D816B8F1-36BC-4247-8296-0CB0454F9F12}" srcId="{8EFE91B8-950A-4045-AAE3-9DB2442A4BE3}" destId="{80B1A5A2-92EB-46BF-B56F-374393544094}" srcOrd="3" destOrd="0" parTransId="{F5B6E971-E22A-403D-8E81-CAEDCDCD814E}" sibTransId="{6347C291-7CD1-44E8-84E1-C046D662B1C3}"/>
    <dgm:cxn modelId="{A1AEC5CD-F6CA-47AC-8485-F8C11B897E49}" type="presParOf" srcId="{75BE0023-45B5-45D0-AAAB-FFF20D51887D}" destId="{EB442299-CDEB-4154-89C5-D4C0B7AA1CFD}" srcOrd="0" destOrd="0" presId="urn:microsoft.com/office/officeart/2005/8/layout/target3"/>
    <dgm:cxn modelId="{AECD29D1-D4FE-4DD8-9B6D-58880A88825A}" type="presParOf" srcId="{75BE0023-45B5-45D0-AAAB-FFF20D51887D}" destId="{0486162C-0FBD-4507-95AB-95004352BE09}" srcOrd="1" destOrd="0" presId="urn:microsoft.com/office/officeart/2005/8/layout/target3"/>
    <dgm:cxn modelId="{0A2A9BB9-BF55-4617-825B-C5992C25E840}" type="presParOf" srcId="{75BE0023-45B5-45D0-AAAB-FFF20D51887D}" destId="{5B4458BA-E0F6-4E8E-971D-BFE8928B7CA6}" srcOrd="2" destOrd="0" presId="urn:microsoft.com/office/officeart/2005/8/layout/target3"/>
    <dgm:cxn modelId="{023999B3-1730-4269-A64A-38165CE91320}" type="presParOf" srcId="{75BE0023-45B5-45D0-AAAB-FFF20D51887D}" destId="{401437A1-9537-4BE8-94EF-73B20F7FCEBD}" srcOrd="3" destOrd="0" presId="urn:microsoft.com/office/officeart/2005/8/layout/target3"/>
    <dgm:cxn modelId="{AB61B7A1-A0B2-4E8F-99CE-2C2959E506CF}" type="presParOf" srcId="{75BE0023-45B5-45D0-AAAB-FFF20D51887D}" destId="{78C16256-CF35-485F-811D-059333CA83B8}" srcOrd="4" destOrd="0" presId="urn:microsoft.com/office/officeart/2005/8/layout/target3"/>
    <dgm:cxn modelId="{1498DB37-E215-478D-BB57-A807C2A9D79B}" type="presParOf" srcId="{75BE0023-45B5-45D0-AAAB-FFF20D51887D}" destId="{C5FE6638-6240-4BA5-9700-9A9B3AACFD14}" srcOrd="5" destOrd="0" presId="urn:microsoft.com/office/officeart/2005/8/layout/target3"/>
    <dgm:cxn modelId="{2BAA2617-9674-4CD9-8A4D-1B7B2136BCCE}" type="presParOf" srcId="{75BE0023-45B5-45D0-AAAB-FFF20D51887D}" destId="{67CFEF05-A1E2-475D-BF96-CD95A9132FBC}" srcOrd="6" destOrd="0" presId="urn:microsoft.com/office/officeart/2005/8/layout/target3"/>
    <dgm:cxn modelId="{604B8A37-4BC1-4076-BB06-A5BEEC0ABE63}" type="presParOf" srcId="{75BE0023-45B5-45D0-AAAB-FFF20D51887D}" destId="{A8875E8C-40D8-4ED4-9408-D33ACC9BFE47}" srcOrd="7" destOrd="0" presId="urn:microsoft.com/office/officeart/2005/8/layout/target3"/>
    <dgm:cxn modelId="{951EB577-8F59-432F-AF3B-11221C2EC35D}" type="presParOf" srcId="{75BE0023-45B5-45D0-AAAB-FFF20D51887D}" destId="{A4EA4E10-07F7-4E33-B642-F5B09DAAB581}" srcOrd="8" destOrd="0" presId="urn:microsoft.com/office/officeart/2005/8/layout/target3"/>
    <dgm:cxn modelId="{A381A7C5-B12B-410E-BAA3-C61AA39AC4A1}" type="presParOf" srcId="{75BE0023-45B5-45D0-AAAB-FFF20D51887D}" destId="{A1FD3015-3D37-432D-AB9A-AB87BB2B941A}" srcOrd="9" destOrd="0" presId="urn:microsoft.com/office/officeart/2005/8/layout/target3"/>
    <dgm:cxn modelId="{DBE7DDE9-1B0F-40A7-8404-1C1309109000}" type="presParOf" srcId="{75BE0023-45B5-45D0-AAAB-FFF20D51887D}" destId="{4A7B7FC3-1F21-42C5-A997-901A47562C53}" srcOrd="10" destOrd="0" presId="urn:microsoft.com/office/officeart/2005/8/layout/target3"/>
    <dgm:cxn modelId="{DDB9CF2C-7F5C-4930-92B2-048FF1A4D33B}" type="presParOf" srcId="{75BE0023-45B5-45D0-AAAB-FFF20D51887D}" destId="{59D991AA-95C3-4892-AB29-9C55A52CC5DC}" srcOrd="11" destOrd="0" presId="urn:microsoft.com/office/officeart/2005/8/layout/target3"/>
    <dgm:cxn modelId="{45980875-DAFB-4E99-A17A-8B1DF62AA177}" type="presParOf" srcId="{75BE0023-45B5-45D0-AAAB-FFF20D51887D}" destId="{490D2958-B5CC-431B-B1A7-0286690EE840}" srcOrd="12" destOrd="0" presId="urn:microsoft.com/office/officeart/2005/8/layout/target3"/>
    <dgm:cxn modelId="{8C2BE13A-4E7E-4FDF-9D48-ECCB0B900E38}" type="presParOf" srcId="{75BE0023-45B5-45D0-AAAB-FFF20D51887D}" destId="{9479DA13-9878-4929-B438-A77ACA718FF1}" srcOrd="13" destOrd="0" presId="urn:microsoft.com/office/officeart/2005/8/layout/target3"/>
    <dgm:cxn modelId="{679C4711-433D-4675-B5C9-00D51282AB07}" type="presParOf" srcId="{75BE0023-45B5-45D0-AAAB-FFF20D51887D}" destId="{988FADEA-0D35-48EA-A724-C6501A5E189E}" srcOrd="14" destOrd="0" presId="urn:microsoft.com/office/officeart/2005/8/layout/target3"/>
    <dgm:cxn modelId="{55B7856F-8255-4BEA-A10D-279EB6E929CB}" type="presParOf" srcId="{75BE0023-45B5-45D0-AAAB-FFF20D51887D}" destId="{1C5C738B-EE7B-4CE8-9631-F5C321CA07CE}" srcOrd="15" destOrd="0" presId="urn:microsoft.com/office/officeart/2005/8/layout/target3"/>
    <dgm:cxn modelId="{833CE6B5-24D1-463E-BECD-08E37A009BAC}" type="presParOf" srcId="{75BE0023-45B5-45D0-AAAB-FFF20D51887D}" destId="{1BA8A486-3782-499E-B50D-7B87F646FB5E}" srcOrd="16" destOrd="0" presId="urn:microsoft.com/office/officeart/2005/8/layout/target3"/>
    <dgm:cxn modelId="{04B782F3-FFAE-4848-9B9F-96BC965DF663}" type="presParOf" srcId="{75BE0023-45B5-45D0-AAAB-FFF20D51887D}" destId="{43BF13B7-B642-4046-A374-42E8904E950B}" srcOrd="17" destOrd="0" presId="urn:microsoft.com/office/officeart/2005/8/layout/target3"/>
    <dgm:cxn modelId="{DE4F5A8D-F58A-493F-8569-000C58CF8D6B}" type="presParOf" srcId="{75BE0023-45B5-45D0-AAAB-FFF20D51887D}" destId="{19722960-22D8-447C-AD4A-C815D346B18F}" srcOrd="18" destOrd="0" presId="urn:microsoft.com/office/officeart/2005/8/layout/target3"/>
    <dgm:cxn modelId="{90330976-71FB-4DF5-8A02-7CE6AED2A32A}" type="presParOf" srcId="{75BE0023-45B5-45D0-AAAB-FFF20D51887D}" destId="{6A17084F-CF6F-4912-A01D-92504800B66E}" srcOrd="19" destOrd="0" presId="urn:microsoft.com/office/officeart/2005/8/layout/target3"/>
    <dgm:cxn modelId="{CB8C0FCE-2449-4724-929A-2BEB06CA2042}" type="presParOf" srcId="{75BE0023-45B5-45D0-AAAB-FFF20D51887D}" destId="{F94C075D-E998-4C29-BAF2-712498EEE07D}" srcOrd="20" destOrd="0" presId="urn:microsoft.com/office/officeart/2005/8/layout/target3"/>
    <dgm:cxn modelId="{39DCAFCE-A176-4908-BC12-323A949E9583}" type="presParOf" srcId="{75BE0023-45B5-45D0-AAAB-FFF20D51887D}" destId="{7415FC27-82F6-4C22-9048-E7DABB266511}" srcOrd="21" destOrd="0" presId="urn:microsoft.com/office/officeart/2005/8/layout/target3"/>
    <dgm:cxn modelId="{CFB06680-0964-4CA1-8C54-E8FBDEC67844}" type="presParOf" srcId="{75BE0023-45B5-45D0-AAAB-FFF20D51887D}" destId="{33DD2638-C250-4517-8C31-DBD7FA0B3D5F}" srcOrd="22" destOrd="0" presId="urn:microsoft.com/office/officeart/2005/8/layout/target3"/>
    <dgm:cxn modelId="{BD5D9CC1-D48B-464A-86A2-1B22B2A781EC}" type="presParOf" srcId="{75BE0023-45B5-45D0-AAAB-FFF20D51887D}" destId="{3A58B0D3-6274-4150-A1D9-17B20FCF3D9D}" srcOrd="23" destOrd="0" presId="urn:microsoft.com/office/officeart/2005/8/layout/target3"/>
    <dgm:cxn modelId="{180041C7-1EED-441D-B4ED-5C5C5FFA4ABE}" type="presParOf" srcId="{75BE0023-45B5-45D0-AAAB-FFF20D51887D}" destId="{A106C7AC-5E1F-4179-9748-FED9087E72AD}" srcOrd="24" destOrd="0" presId="urn:microsoft.com/office/officeart/2005/8/layout/target3"/>
    <dgm:cxn modelId="{0013D608-D44C-471C-B0DD-C0E7C8A28AC7}" type="presParOf" srcId="{75BE0023-45B5-45D0-AAAB-FFF20D51887D}" destId="{7D0967C0-6C8A-40BF-A0A5-7C521BB7113A}" srcOrd="25" destOrd="0" presId="urn:microsoft.com/office/officeart/2005/8/layout/target3"/>
    <dgm:cxn modelId="{BB5719FF-824C-469A-B26F-DED00C59B8C7}" type="presParOf" srcId="{75BE0023-45B5-45D0-AAAB-FFF20D51887D}" destId="{0210FF93-4EAA-4EF0-922A-F911114A2ADF}" srcOrd="26" destOrd="0" presId="urn:microsoft.com/office/officeart/2005/8/layout/target3"/>
    <dgm:cxn modelId="{BC0A8BDB-ECAB-4F0A-8DB6-C4359CB194CE}" type="presParOf" srcId="{75BE0023-45B5-45D0-AAAB-FFF20D51887D}" destId="{7C76ABE0-A6E7-4667-9521-7319F0B00A07}" srcOrd="27" destOrd="0" presId="urn:microsoft.com/office/officeart/2005/8/layout/target3"/>
    <dgm:cxn modelId="{EE6FBFEB-C9F0-4522-A2FF-19DBBCCA6CD0}" type="presParOf" srcId="{75BE0023-45B5-45D0-AAAB-FFF20D51887D}" destId="{9880AE45-E822-4690-8F6F-E1B2D3C82D25}" srcOrd="28" destOrd="0" presId="urn:microsoft.com/office/officeart/2005/8/layout/target3"/>
    <dgm:cxn modelId="{06C59A82-E944-4934-9A28-D5FAD30485DA}" type="presParOf" srcId="{75BE0023-45B5-45D0-AAAB-FFF20D51887D}" destId="{9BE2C841-04D5-4597-BD61-ACB21C4BC724}" srcOrd="29" destOrd="0" presId="urn:microsoft.com/office/officeart/2005/8/layout/target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442299-CDEB-4154-89C5-D4C0B7AA1CFD}">
      <dsp:nvSpPr>
        <dsp:cNvPr id="0" name=""/>
        <dsp:cNvSpPr/>
      </dsp:nvSpPr>
      <dsp:spPr>
        <a:xfrm>
          <a:off x="0" y="-29714"/>
          <a:ext cx="3811905" cy="5854438"/>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B4458BA-E0F6-4E8E-971D-BFE8928B7CA6}">
      <dsp:nvSpPr>
        <dsp:cNvPr id="0" name=""/>
        <dsp:cNvSpPr/>
      </dsp:nvSpPr>
      <dsp:spPr>
        <a:xfrm>
          <a:off x="1905952" y="5908"/>
          <a:ext cx="4447222" cy="5783193"/>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hueOff val="0"/>
                <a:satOff val="0"/>
                <a:lumOff val="0"/>
                <a:alphaOff val="0"/>
              </a:sysClr>
            </a:solidFill>
            <a:latin typeface="Calibri" panose="020F0502020204030204"/>
            <a:ea typeface="+mn-ea"/>
            <a:cs typeface="+mn-cs"/>
          </a:endParaRPr>
        </a:p>
      </dsp:txBody>
      <dsp:txXfrm>
        <a:off x="1905952" y="5908"/>
        <a:ext cx="2223611" cy="722900"/>
      </dsp:txXfrm>
    </dsp:sp>
    <dsp:sp modelId="{78C16256-CF35-485F-811D-059333CA83B8}">
      <dsp:nvSpPr>
        <dsp:cNvPr id="0" name=""/>
        <dsp:cNvSpPr/>
      </dsp:nvSpPr>
      <dsp:spPr>
        <a:xfrm>
          <a:off x="333542" y="1468041"/>
          <a:ext cx="3144820" cy="314482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C5FE6638-6240-4BA5-9700-9A9B3AACFD14}">
      <dsp:nvSpPr>
        <dsp:cNvPr id="0" name=""/>
        <dsp:cNvSpPr/>
      </dsp:nvSpPr>
      <dsp:spPr>
        <a:xfrm>
          <a:off x="1905952" y="1468041"/>
          <a:ext cx="4447222" cy="314482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endParaRPr lang="ru-RU" sz="1300" kern="1200">
            <a:solidFill>
              <a:sysClr val="windowText" lastClr="000000">
                <a:hueOff val="0"/>
                <a:satOff val="0"/>
                <a:lumOff val="0"/>
                <a:alphaOff val="0"/>
              </a:sysClr>
            </a:solidFill>
            <a:latin typeface="Calibri" panose="020F0502020204030204"/>
            <a:ea typeface="+mn-ea"/>
            <a:cs typeface="+mn-cs"/>
          </a:endParaRPr>
        </a:p>
      </dsp:txBody>
      <dsp:txXfrm>
        <a:off x="1905952" y="1468041"/>
        <a:ext cx="2223611" cy="476489"/>
      </dsp:txXfrm>
    </dsp:sp>
    <dsp:sp modelId="{A8875E8C-40D8-4ED4-9408-D33ACC9BFE47}">
      <dsp:nvSpPr>
        <dsp:cNvPr id="0" name=""/>
        <dsp:cNvSpPr/>
      </dsp:nvSpPr>
      <dsp:spPr>
        <a:xfrm>
          <a:off x="667084" y="1944531"/>
          <a:ext cx="2477735" cy="247773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A4EA4E10-07F7-4E33-B642-F5B09DAAB581}">
      <dsp:nvSpPr>
        <dsp:cNvPr id="0" name=""/>
        <dsp:cNvSpPr/>
      </dsp:nvSpPr>
      <dsp:spPr>
        <a:xfrm>
          <a:off x="1905952" y="1944531"/>
          <a:ext cx="4447222" cy="247773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Calibri" panose="020F0502020204030204"/>
              <a:ea typeface="+mn-ea"/>
              <a:cs typeface="+mn-cs"/>
            </a:rPr>
            <a:t>   Этические стандарты</a:t>
          </a:r>
        </a:p>
      </dsp:txBody>
      <dsp:txXfrm>
        <a:off x="1905952" y="1944531"/>
        <a:ext cx="2223611" cy="476485"/>
      </dsp:txXfrm>
    </dsp:sp>
    <dsp:sp modelId="{4A7B7FC3-1F21-42C5-A997-901A47562C53}">
      <dsp:nvSpPr>
        <dsp:cNvPr id="0" name=""/>
        <dsp:cNvSpPr/>
      </dsp:nvSpPr>
      <dsp:spPr>
        <a:xfrm>
          <a:off x="1000625" y="2421016"/>
          <a:ext cx="1810654" cy="1810654"/>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59D991AA-95C3-4892-AB29-9C55A52CC5DC}">
      <dsp:nvSpPr>
        <dsp:cNvPr id="0" name=""/>
        <dsp:cNvSpPr/>
      </dsp:nvSpPr>
      <dsp:spPr>
        <a:xfrm>
          <a:off x="1905952" y="2421016"/>
          <a:ext cx="4447222" cy="1810654"/>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Calibri" panose="020F0502020204030204"/>
              <a:ea typeface="+mn-ea"/>
              <a:cs typeface="+mn-cs"/>
            </a:rPr>
            <a:t>Нормативно-правовые основы</a:t>
          </a:r>
        </a:p>
      </dsp:txBody>
      <dsp:txXfrm>
        <a:off x="1905952" y="2421016"/>
        <a:ext cx="2223611" cy="476489"/>
      </dsp:txXfrm>
    </dsp:sp>
    <dsp:sp modelId="{9479DA13-9878-4929-B438-A77ACA718FF1}">
      <dsp:nvSpPr>
        <dsp:cNvPr id="0" name=""/>
        <dsp:cNvSpPr/>
      </dsp:nvSpPr>
      <dsp:spPr>
        <a:xfrm>
          <a:off x="1334167" y="2897506"/>
          <a:ext cx="1143570" cy="1143570"/>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988FADEA-0D35-48EA-A724-C6501A5E189E}">
      <dsp:nvSpPr>
        <dsp:cNvPr id="0" name=""/>
        <dsp:cNvSpPr/>
      </dsp:nvSpPr>
      <dsp:spPr>
        <a:xfrm>
          <a:off x="1905952" y="2897506"/>
          <a:ext cx="4447222" cy="1143570"/>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Calibri" panose="020F0502020204030204"/>
              <a:ea typeface="+mn-ea"/>
              <a:cs typeface="+mn-cs"/>
            </a:rPr>
            <a:t>Базовая часть модели</a:t>
          </a:r>
        </a:p>
      </dsp:txBody>
      <dsp:txXfrm>
        <a:off x="1905952" y="2897506"/>
        <a:ext cx="2223611" cy="476489"/>
      </dsp:txXfrm>
    </dsp:sp>
    <dsp:sp modelId="{1BA8A486-3782-499E-B50D-7B87F646FB5E}">
      <dsp:nvSpPr>
        <dsp:cNvPr id="0" name=""/>
        <dsp:cNvSpPr/>
      </dsp:nvSpPr>
      <dsp:spPr>
        <a:xfrm>
          <a:off x="1667709" y="3373995"/>
          <a:ext cx="476485" cy="476485"/>
        </a:xfrm>
        <a:prstGeom prst="pie">
          <a:avLst>
            <a:gd name="adj1" fmla="val 5400000"/>
            <a:gd name="adj2" fmla="val 1620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sp>
    <dsp:sp modelId="{43BF13B7-B642-4046-A374-42E8904E950B}">
      <dsp:nvSpPr>
        <dsp:cNvPr id="0" name=""/>
        <dsp:cNvSpPr/>
      </dsp:nvSpPr>
      <dsp:spPr>
        <a:xfrm>
          <a:off x="1905952" y="3373995"/>
          <a:ext cx="4447222" cy="476485"/>
        </a:xfrm>
        <a:prstGeom prst="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solidFill>
                <a:sysClr val="windowText" lastClr="000000">
                  <a:hueOff val="0"/>
                  <a:satOff val="0"/>
                  <a:lumOff val="0"/>
                  <a:alphaOff val="0"/>
                </a:sysClr>
              </a:solidFill>
              <a:latin typeface="Calibri" panose="020F0502020204030204"/>
              <a:ea typeface="+mn-ea"/>
              <a:cs typeface="+mn-cs"/>
            </a:rPr>
            <a:t>Вариативная часть модели</a:t>
          </a:r>
        </a:p>
      </dsp:txBody>
      <dsp:txXfrm>
        <a:off x="1905952" y="3373995"/>
        <a:ext cx="2223611" cy="476485"/>
      </dsp:txXfrm>
    </dsp:sp>
    <dsp:sp modelId="{3A58B0D3-6274-4150-A1D9-17B20FCF3D9D}">
      <dsp:nvSpPr>
        <dsp:cNvPr id="0" name=""/>
        <dsp:cNvSpPr/>
      </dsp:nvSpPr>
      <dsp:spPr>
        <a:xfrm>
          <a:off x="4129563" y="1944531"/>
          <a:ext cx="2223611" cy="47648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ctr"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Calibri" panose="020F0502020204030204"/>
              <a:ea typeface="+mn-ea"/>
              <a:cs typeface="+mn-cs"/>
            </a:rPr>
            <a:t>Принципы этики психолога</a:t>
          </a:r>
        </a:p>
        <a:p>
          <a:pPr marL="57150" lvl="1" indent="-57150" algn="l" defTabSz="444500">
            <a:lnSpc>
              <a:spcPct val="90000"/>
            </a:lnSpc>
            <a:spcBef>
              <a:spcPct val="0"/>
            </a:spcBef>
            <a:spcAft>
              <a:spcPct val="15000"/>
            </a:spcAft>
            <a:buChar char="••"/>
          </a:pPr>
          <a:r>
            <a:rPr lang="ru-RU" sz="1000" kern="1200">
              <a:solidFill>
                <a:sysClr val="windowText" lastClr="000000">
                  <a:hueOff val="0"/>
                  <a:satOff val="0"/>
                  <a:lumOff val="0"/>
                  <a:alphaOff val="0"/>
                </a:sysClr>
              </a:solidFill>
              <a:latin typeface="Calibri" panose="020F0502020204030204"/>
              <a:ea typeface="+mn-ea"/>
              <a:cs typeface="+mn-cs"/>
            </a:rPr>
            <a:t>Этика психодиагноста</a:t>
          </a:r>
        </a:p>
        <a:p>
          <a:pPr marL="57150" lvl="1" indent="-57150" algn="l" defTabSz="266700">
            <a:lnSpc>
              <a:spcPct val="90000"/>
            </a:lnSpc>
            <a:spcBef>
              <a:spcPct val="0"/>
            </a:spcBef>
            <a:spcAft>
              <a:spcPct val="15000"/>
            </a:spcAft>
            <a:buChar char="••"/>
          </a:pPr>
          <a:endParaRPr lang="ru-RU" sz="600" kern="1200">
            <a:solidFill>
              <a:sysClr val="windowText" lastClr="000000">
                <a:hueOff val="0"/>
                <a:satOff val="0"/>
                <a:lumOff val="0"/>
                <a:alphaOff val="0"/>
              </a:sysClr>
            </a:solidFill>
            <a:latin typeface="Calibri" panose="020F0502020204030204"/>
            <a:ea typeface="+mn-ea"/>
            <a:cs typeface="+mn-cs"/>
          </a:endParaRPr>
        </a:p>
      </dsp:txBody>
      <dsp:txXfrm>
        <a:off x="4129563" y="1944531"/>
        <a:ext cx="2223611" cy="476485"/>
      </dsp:txXfrm>
    </dsp:sp>
    <dsp:sp modelId="{7D0967C0-6C8A-40BF-A0A5-7C521BB7113A}">
      <dsp:nvSpPr>
        <dsp:cNvPr id="0" name=""/>
        <dsp:cNvSpPr/>
      </dsp:nvSpPr>
      <dsp:spPr>
        <a:xfrm>
          <a:off x="4129563" y="2421016"/>
          <a:ext cx="2223611" cy="47648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57150" lvl="1" indent="-57150" algn="ctr" defTabSz="355600">
            <a:lnSpc>
              <a:spcPct val="90000"/>
            </a:lnSpc>
            <a:spcBef>
              <a:spcPct val="0"/>
            </a:spcBef>
            <a:spcAft>
              <a:spcPct val="15000"/>
            </a:spcAft>
            <a:buChar char="••"/>
          </a:pPr>
          <a:endParaRPr lang="ru-RU" sz="800" kern="1200">
            <a:solidFill>
              <a:sysClr val="windowText" lastClr="000000">
                <a:hueOff val="0"/>
                <a:satOff val="0"/>
                <a:lumOff val="0"/>
                <a:alphaOff val="0"/>
              </a:sysClr>
            </a:solidFill>
            <a:latin typeface="Calibri" panose="020F0502020204030204"/>
            <a:ea typeface="+mn-ea"/>
            <a:cs typeface="+mn-cs"/>
          </a:endParaRP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Законодательные акты</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Нормативные документы</a:t>
          </a:r>
        </a:p>
        <a:p>
          <a:pPr marL="57150" lvl="1" indent="-57150" algn="l" defTabSz="355600">
            <a:lnSpc>
              <a:spcPct val="90000"/>
            </a:lnSpc>
            <a:spcBef>
              <a:spcPct val="0"/>
            </a:spcBef>
            <a:spcAft>
              <a:spcPct val="15000"/>
            </a:spcAft>
            <a:buChar char="••"/>
          </a:pPr>
          <a:r>
            <a:rPr lang="ru-RU" sz="800" kern="1200">
              <a:solidFill>
                <a:sysClr val="windowText" lastClr="000000">
                  <a:hueOff val="0"/>
                  <a:satOff val="0"/>
                  <a:lumOff val="0"/>
                  <a:alphaOff val="0"/>
                </a:sysClr>
              </a:solidFill>
              <a:latin typeface="Calibri" panose="020F0502020204030204"/>
              <a:ea typeface="+mn-ea"/>
              <a:cs typeface="+mn-cs"/>
            </a:rPr>
            <a:t>Внутренняя документация</a:t>
          </a:r>
        </a:p>
        <a:p>
          <a:pPr marL="57150" lvl="1" indent="-57150" algn="l" defTabSz="266700">
            <a:lnSpc>
              <a:spcPct val="90000"/>
            </a:lnSpc>
            <a:spcBef>
              <a:spcPct val="0"/>
            </a:spcBef>
            <a:spcAft>
              <a:spcPct val="15000"/>
            </a:spcAft>
            <a:buChar char="••"/>
          </a:pPr>
          <a:endParaRPr lang="ru-RU" sz="600" kern="1200">
            <a:solidFill>
              <a:sysClr val="windowText" lastClr="000000">
                <a:hueOff val="0"/>
                <a:satOff val="0"/>
                <a:lumOff val="0"/>
                <a:alphaOff val="0"/>
              </a:sysClr>
            </a:solidFill>
            <a:latin typeface="Calibri" panose="020F0502020204030204"/>
            <a:ea typeface="+mn-ea"/>
            <a:cs typeface="+mn-cs"/>
          </a:endParaRPr>
        </a:p>
      </dsp:txBody>
      <dsp:txXfrm>
        <a:off x="4129563" y="2421016"/>
        <a:ext cx="2223611" cy="476489"/>
      </dsp:txXfrm>
    </dsp:sp>
    <dsp:sp modelId="{7C76ABE0-A6E7-4667-9521-7319F0B00A07}">
      <dsp:nvSpPr>
        <dsp:cNvPr id="0" name=""/>
        <dsp:cNvSpPr/>
      </dsp:nvSpPr>
      <dsp:spPr>
        <a:xfrm>
          <a:off x="4129563" y="2897506"/>
          <a:ext cx="2223611" cy="47648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Calibri" panose="020F0502020204030204"/>
              <a:ea typeface="+mn-ea"/>
              <a:cs typeface="+mn-cs"/>
            </a:rPr>
            <a:t> инвариантная деятельность</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Calibri" panose="020F0502020204030204"/>
              <a:ea typeface="+mn-ea"/>
              <a:cs typeface="+mn-cs"/>
            </a:rPr>
            <a:t> обязательный мониторинг</a:t>
          </a:r>
        </a:p>
      </dsp:txBody>
      <dsp:txXfrm>
        <a:off x="4129563" y="2897506"/>
        <a:ext cx="2223611" cy="476489"/>
      </dsp:txXfrm>
    </dsp:sp>
    <dsp:sp modelId="{9BE2C841-04D5-4597-BD61-ACB21C4BC724}">
      <dsp:nvSpPr>
        <dsp:cNvPr id="0" name=""/>
        <dsp:cNvSpPr/>
      </dsp:nvSpPr>
      <dsp:spPr>
        <a:xfrm>
          <a:off x="4129563" y="3373995"/>
          <a:ext cx="2223611" cy="47648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Calibri" panose="020F0502020204030204"/>
              <a:ea typeface="+mn-ea"/>
              <a:cs typeface="+mn-cs"/>
            </a:rPr>
            <a:t>психотехнологии</a:t>
          </a:r>
        </a:p>
        <a:p>
          <a:pPr marL="114300" lvl="1" indent="-114300" algn="l" defTabSz="533400">
            <a:lnSpc>
              <a:spcPct val="90000"/>
            </a:lnSpc>
            <a:spcBef>
              <a:spcPct val="0"/>
            </a:spcBef>
            <a:spcAft>
              <a:spcPct val="15000"/>
            </a:spcAft>
            <a:buChar char="••"/>
          </a:pPr>
          <a:r>
            <a:rPr lang="ru-RU" sz="1200" kern="1200">
              <a:solidFill>
                <a:sysClr val="windowText" lastClr="000000">
                  <a:hueOff val="0"/>
                  <a:satOff val="0"/>
                  <a:lumOff val="0"/>
                  <a:alphaOff val="0"/>
                </a:sysClr>
              </a:solidFill>
              <a:latin typeface="Calibri" panose="020F0502020204030204"/>
              <a:ea typeface="+mn-ea"/>
              <a:cs typeface="+mn-cs"/>
            </a:rPr>
            <a:t>дополнительный мониторинг</a:t>
          </a:r>
        </a:p>
      </dsp:txBody>
      <dsp:txXfrm>
        <a:off x="4129563" y="3373995"/>
        <a:ext cx="2223611" cy="476485"/>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14</Pages>
  <Words>2971</Words>
  <Characters>16940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Скорынин</dc:creator>
  <cp:keywords/>
  <dc:description/>
  <cp:lastModifiedBy>User</cp:lastModifiedBy>
  <cp:revision>18</cp:revision>
  <dcterms:created xsi:type="dcterms:W3CDTF">2022-11-26T09:35:00Z</dcterms:created>
  <dcterms:modified xsi:type="dcterms:W3CDTF">2022-11-29T18:21:00Z</dcterms:modified>
</cp:coreProperties>
</file>