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3A4D" w14:textId="4B6DF9D0" w:rsidR="00775639" w:rsidRPr="00007EC2" w:rsidRDefault="00775639" w:rsidP="00775639">
      <w:pPr>
        <w:pStyle w:val="2"/>
        <w:jc w:val="center"/>
        <w:rPr>
          <w:rFonts w:eastAsia="Times New Roman" w:cs="Times New Roman"/>
          <w:b w:val="0"/>
          <w:color w:val="000000"/>
          <w:szCs w:val="24"/>
          <w:lang w:eastAsia="ru-RU"/>
        </w:rPr>
      </w:pPr>
      <w:bookmarkStart w:id="0" w:name="_Toc120966720"/>
      <w:r w:rsidRPr="00007EC2">
        <w:rPr>
          <w:rFonts w:eastAsia="Times New Roman" w:cs="Times New Roman"/>
          <w:color w:val="000000"/>
          <w:szCs w:val="24"/>
          <w:lang w:eastAsia="ru-RU"/>
        </w:rPr>
        <w:t xml:space="preserve">Профессиональные дефициты/ресурсы, которые испытывают школьные психологи в работе с обучающимися </w:t>
      </w:r>
      <w:bookmarkEnd w:id="0"/>
    </w:p>
    <w:p w14:paraId="74ED640D" w14:textId="77777777" w:rsidR="00775639" w:rsidRPr="00007EC2" w:rsidRDefault="00775639" w:rsidP="00775639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1422"/>
        <w:gridCol w:w="7416"/>
      </w:tblGrid>
      <w:tr w:rsidR="00775639" w:rsidRPr="00007EC2" w14:paraId="5FB72604" w14:textId="77777777" w:rsidTr="0076022E">
        <w:trPr>
          <w:trHeight w:val="454"/>
          <w:jc w:val="center"/>
        </w:trPr>
        <w:tc>
          <w:tcPr>
            <w:tcW w:w="5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243CE2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7E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vAlign w:val="bottom"/>
            <w:hideMark/>
          </w:tcPr>
          <w:p w14:paraId="5340952C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7E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умения     </w:t>
            </w:r>
          </w:p>
        </w:tc>
        <w:tc>
          <w:tcPr>
            <w:tcW w:w="7650" w:type="dxa"/>
            <w:noWrap/>
            <w:vAlign w:val="bottom"/>
            <w:hideMark/>
          </w:tcPr>
          <w:p w14:paraId="6FA7A87A" w14:textId="77777777" w:rsidR="00775639" w:rsidRPr="00007EC2" w:rsidRDefault="00775639" w:rsidP="0076022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E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Профессиональные дефициты/ресурсы,</w:t>
            </w:r>
          </w:p>
          <w:p w14:paraId="0DF734F4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7E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которые испытывают педагоги-психологи в работе с обучающимися</w:t>
            </w:r>
          </w:p>
        </w:tc>
      </w:tr>
      <w:tr w:rsidR="00775639" w:rsidRPr="00007EC2" w14:paraId="1F2892DC" w14:textId="77777777" w:rsidTr="0076022E">
        <w:trPr>
          <w:trHeight w:val="454"/>
          <w:jc w:val="center"/>
        </w:trPr>
        <w:tc>
          <w:tcPr>
            <w:tcW w:w="517" w:type="dxa"/>
            <w:vMerge w:val="restart"/>
            <w:shd w:val="pct75" w:color="auto" w:fill="auto"/>
            <w:noWrap/>
            <w:hideMark/>
          </w:tcPr>
          <w:p w14:paraId="103A5C32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29EF9D7E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2,93</w:t>
            </w:r>
          </w:p>
        </w:tc>
        <w:tc>
          <w:tcPr>
            <w:tcW w:w="7650" w:type="dxa"/>
            <w:noWrap/>
            <w:hideMark/>
          </w:tcPr>
          <w:p w14:paraId="6879AE82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Профилактика разных видов химической и нехимической аддикции (в том числе интернет-аддикции)</w:t>
            </w:r>
          </w:p>
        </w:tc>
      </w:tr>
      <w:tr w:rsidR="00775639" w:rsidRPr="00007EC2" w14:paraId="145C0CD3" w14:textId="77777777" w:rsidTr="0076022E">
        <w:trPr>
          <w:trHeight w:val="454"/>
          <w:jc w:val="center"/>
        </w:trPr>
        <w:tc>
          <w:tcPr>
            <w:tcW w:w="517" w:type="dxa"/>
            <w:vMerge/>
            <w:shd w:val="pct75" w:color="auto" w:fill="auto"/>
            <w:noWrap/>
            <w:hideMark/>
          </w:tcPr>
          <w:p w14:paraId="7296CF65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1E9F4EDA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7650" w:type="dxa"/>
            <w:noWrap/>
            <w:hideMark/>
          </w:tcPr>
          <w:p w14:paraId="60A0D018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Профилактическая, коррекционная и психотерапевтическая работа с детьми и подростками группы риска по признакам суицидальной активности</w:t>
            </w:r>
          </w:p>
        </w:tc>
      </w:tr>
      <w:tr w:rsidR="00775639" w:rsidRPr="00007EC2" w14:paraId="51ED3012" w14:textId="77777777" w:rsidTr="0076022E">
        <w:trPr>
          <w:trHeight w:val="454"/>
          <w:jc w:val="center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2A64C7E8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7755CD2B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3,39</w:t>
            </w:r>
          </w:p>
        </w:tc>
        <w:tc>
          <w:tcPr>
            <w:tcW w:w="7650" w:type="dxa"/>
            <w:noWrap/>
            <w:hideMark/>
          </w:tcPr>
          <w:p w14:paraId="31ACEC2C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007EC2">
              <w:rPr>
                <w:rFonts w:cs="Times New Roman"/>
                <w:sz w:val="24"/>
                <w:szCs w:val="24"/>
              </w:rPr>
              <w:t>буллинга</w:t>
            </w:r>
            <w:proofErr w:type="spellEnd"/>
            <w:r w:rsidRPr="00007EC2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007EC2">
              <w:rPr>
                <w:rFonts w:cs="Times New Roman"/>
                <w:sz w:val="24"/>
                <w:szCs w:val="24"/>
              </w:rPr>
              <w:t>кибербуллинга</w:t>
            </w:r>
            <w:proofErr w:type="spellEnd"/>
          </w:p>
        </w:tc>
      </w:tr>
      <w:tr w:rsidR="00775639" w:rsidRPr="00007EC2" w14:paraId="231FDA2E" w14:textId="77777777" w:rsidTr="0076022E">
        <w:trPr>
          <w:trHeight w:val="454"/>
          <w:jc w:val="center"/>
        </w:trPr>
        <w:tc>
          <w:tcPr>
            <w:tcW w:w="517" w:type="dxa"/>
            <w:vMerge w:val="restart"/>
            <w:shd w:val="pct25" w:color="auto" w:fill="auto"/>
            <w:noWrap/>
            <w:hideMark/>
          </w:tcPr>
          <w:p w14:paraId="135A0573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7F8FB742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3,61</w:t>
            </w:r>
          </w:p>
        </w:tc>
        <w:tc>
          <w:tcPr>
            <w:tcW w:w="7650" w:type="dxa"/>
            <w:noWrap/>
            <w:hideMark/>
          </w:tcPr>
          <w:p w14:paraId="47765ECE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Помощь в достижении личностных, предметных и метапредметных образовательных результатов</w:t>
            </w:r>
          </w:p>
        </w:tc>
      </w:tr>
      <w:tr w:rsidR="00775639" w:rsidRPr="00007EC2" w14:paraId="765E3ACB" w14:textId="77777777" w:rsidTr="0076022E">
        <w:trPr>
          <w:trHeight w:val="454"/>
          <w:jc w:val="center"/>
        </w:trPr>
        <w:tc>
          <w:tcPr>
            <w:tcW w:w="517" w:type="dxa"/>
            <w:vMerge/>
            <w:shd w:val="pct25" w:color="auto" w:fill="auto"/>
            <w:noWrap/>
          </w:tcPr>
          <w:p w14:paraId="1801EC48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1CD24A45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3,62</w:t>
            </w:r>
          </w:p>
        </w:tc>
        <w:tc>
          <w:tcPr>
            <w:tcW w:w="7650" w:type="dxa"/>
            <w:noWrap/>
            <w:hideMark/>
          </w:tcPr>
          <w:p w14:paraId="4A77F0D0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 xml:space="preserve">Помощь в организации учебной деятельности (взаимоотношения в процессе учебной деятельности, корректировка учебных действий и </w:t>
            </w:r>
            <w:proofErr w:type="gramStart"/>
            <w:r w:rsidRPr="00007EC2">
              <w:rPr>
                <w:rFonts w:cs="Times New Roman"/>
                <w:sz w:val="24"/>
                <w:szCs w:val="24"/>
              </w:rPr>
              <w:t>т.п.</w:t>
            </w:r>
            <w:proofErr w:type="gramEnd"/>
            <w:r w:rsidRPr="00007EC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75639" w:rsidRPr="00007EC2" w14:paraId="6CE3BF22" w14:textId="77777777" w:rsidTr="0076022E">
        <w:trPr>
          <w:trHeight w:val="454"/>
          <w:jc w:val="center"/>
        </w:trPr>
        <w:tc>
          <w:tcPr>
            <w:tcW w:w="517" w:type="dxa"/>
            <w:vMerge/>
            <w:shd w:val="pct25" w:color="auto" w:fill="auto"/>
            <w:noWrap/>
          </w:tcPr>
          <w:p w14:paraId="180278C8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31E04E06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3,63</w:t>
            </w:r>
          </w:p>
        </w:tc>
        <w:tc>
          <w:tcPr>
            <w:tcW w:w="7650" w:type="dxa"/>
            <w:noWrap/>
            <w:hideMark/>
          </w:tcPr>
          <w:p w14:paraId="051E0CF5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Сопровождение формирования готовности к переходу на новый образовательный уровень</w:t>
            </w:r>
          </w:p>
        </w:tc>
      </w:tr>
      <w:tr w:rsidR="00775639" w:rsidRPr="00007EC2" w14:paraId="367543D3" w14:textId="77777777" w:rsidTr="0076022E">
        <w:trPr>
          <w:trHeight w:val="454"/>
          <w:jc w:val="center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pct25" w:color="auto" w:fill="auto"/>
            <w:noWrap/>
          </w:tcPr>
          <w:p w14:paraId="78287B07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4404A92A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3,64</w:t>
            </w:r>
          </w:p>
        </w:tc>
        <w:tc>
          <w:tcPr>
            <w:tcW w:w="7650" w:type="dxa"/>
            <w:noWrap/>
            <w:hideMark/>
          </w:tcPr>
          <w:p w14:paraId="01DA8036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Помощь в преодолении чрезмерной школьной тревожности и страхов</w:t>
            </w:r>
          </w:p>
        </w:tc>
      </w:tr>
      <w:tr w:rsidR="00775639" w:rsidRPr="00007EC2" w14:paraId="31CCA6EF" w14:textId="77777777" w:rsidTr="0076022E">
        <w:trPr>
          <w:trHeight w:val="454"/>
          <w:jc w:val="center"/>
        </w:trPr>
        <w:tc>
          <w:tcPr>
            <w:tcW w:w="517" w:type="dxa"/>
            <w:vMerge w:val="restart"/>
            <w:shd w:val="clear" w:color="auto" w:fill="auto"/>
            <w:noWrap/>
          </w:tcPr>
          <w:p w14:paraId="4BB7D5F0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66973253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3,72</w:t>
            </w:r>
          </w:p>
        </w:tc>
        <w:tc>
          <w:tcPr>
            <w:tcW w:w="7650" w:type="dxa"/>
            <w:noWrap/>
            <w:hideMark/>
          </w:tcPr>
          <w:p w14:paraId="517287B2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Сопровождение формирования ценностных оснований самоопределения, понимания важности правильного выбора профессии и профессиональной самореализации</w:t>
            </w:r>
          </w:p>
        </w:tc>
      </w:tr>
      <w:tr w:rsidR="00775639" w:rsidRPr="00007EC2" w14:paraId="07329B8D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</w:tcPr>
          <w:p w14:paraId="132CEE8D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3DC854E4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3,77</w:t>
            </w:r>
          </w:p>
        </w:tc>
        <w:tc>
          <w:tcPr>
            <w:tcW w:w="7650" w:type="dxa"/>
            <w:noWrap/>
            <w:hideMark/>
          </w:tcPr>
          <w:p w14:paraId="496D751C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Программы профилактики конфликтных ситуаций в образовательной среде</w:t>
            </w:r>
          </w:p>
        </w:tc>
      </w:tr>
      <w:tr w:rsidR="00775639" w:rsidRPr="00007EC2" w14:paraId="4718D8BB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</w:tcPr>
          <w:p w14:paraId="3B8624AC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2439BA05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3,83</w:t>
            </w:r>
          </w:p>
        </w:tc>
        <w:tc>
          <w:tcPr>
            <w:tcW w:w="7650" w:type="dxa"/>
            <w:noWrap/>
            <w:hideMark/>
          </w:tcPr>
          <w:p w14:paraId="55A21BFF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Диагностика и помощь в развитии учебной активности и учебной мотивации</w:t>
            </w:r>
          </w:p>
        </w:tc>
      </w:tr>
      <w:tr w:rsidR="00775639" w:rsidRPr="00007EC2" w14:paraId="75412016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</w:tcPr>
          <w:p w14:paraId="1F3F68A2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5E9DDB80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3,86</w:t>
            </w:r>
          </w:p>
        </w:tc>
        <w:tc>
          <w:tcPr>
            <w:tcW w:w="7650" w:type="dxa"/>
            <w:noWrap/>
            <w:hideMark/>
          </w:tcPr>
          <w:p w14:paraId="68FAB6BB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Осуществление психодиагностики с целью выявления детей, имеющих признаки неблагополучия в психологическом здоровье</w:t>
            </w:r>
          </w:p>
        </w:tc>
      </w:tr>
      <w:tr w:rsidR="00775639" w:rsidRPr="00007EC2" w14:paraId="07FF765A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  <w:hideMark/>
          </w:tcPr>
          <w:p w14:paraId="5E78EB5E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5FEA6D42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3,92</w:t>
            </w:r>
          </w:p>
        </w:tc>
        <w:tc>
          <w:tcPr>
            <w:tcW w:w="7650" w:type="dxa"/>
            <w:noWrap/>
            <w:hideMark/>
          </w:tcPr>
          <w:p w14:paraId="3F6E5D56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Развитие эмоционально-волевой сферы, формирование приёмов и способов сохранения психологического здоровья</w:t>
            </w:r>
          </w:p>
        </w:tc>
      </w:tr>
      <w:tr w:rsidR="00775639" w:rsidRPr="00007EC2" w14:paraId="4C156D39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  <w:hideMark/>
          </w:tcPr>
          <w:p w14:paraId="6E6C0075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405A7753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3,95</w:t>
            </w:r>
          </w:p>
        </w:tc>
        <w:tc>
          <w:tcPr>
            <w:tcW w:w="7650" w:type="dxa"/>
            <w:noWrap/>
            <w:hideMark/>
          </w:tcPr>
          <w:p w14:paraId="69A07781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Выявление «группы риска» по фактору школьной дезадаптации и проведение соответствующей работы с этой группой</w:t>
            </w:r>
          </w:p>
        </w:tc>
      </w:tr>
      <w:tr w:rsidR="00775639" w:rsidRPr="00007EC2" w14:paraId="035E9100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  <w:hideMark/>
          </w:tcPr>
          <w:p w14:paraId="6D0C09FB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01E7E011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4,04</w:t>
            </w:r>
          </w:p>
        </w:tc>
        <w:tc>
          <w:tcPr>
            <w:tcW w:w="7650" w:type="dxa"/>
            <w:noWrap/>
            <w:hideMark/>
          </w:tcPr>
          <w:p w14:paraId="378BA5A6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Овладение способами и приемами поиска информации, связанной с профессиональным образованием и профессиональной деятельностью</w:t>
            </w:r>
          </w:p>
        </w:tc>
      </w:tr>
      <w:tr w:rsidR="00775639" w:rsidRPr="00007EC2" w14:paraId="51D87D86" w14:textId="77777777" w:rsidTr="0076022E">
        <w:trPr>
          <w:trHeight w:val="454"/>
          <w:jc w:val="center"/>
        </w:trPr>
        <w:tc>
          <w:tcPr>
            <w:tcW w:w="517" w:type="dxa"/>
            <w:vMerge/>
            <w:shd w:val="clear" w:color="auto" w:fill="auto"/>
            <w:noWrap/>
            <w:hideMark/>
          </w:tcPr>
          <w:p w14:paraId="5DED6040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76925A61" w14:textId="77777777" w:rsidR="00775639" w:rsidRPr="00007EC2" w:rsidRDefault="00775639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4,04</w:t>
            </w:r>
          </w:p>
        </w:tc>
        <w:tc>
          <w:tcPr>
            <w:tcW w:w="7650" w:type="dxa"/>
            <w:noWrap/>
            <w:hideMark/>
          </w:tcPr>
          <w:p w14:paraId="67A220FD" w14:textId="77777777" w:rsidR="00775639" w:rsidRPr="00007EC2" w:rsidRDefault="00775639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007EC2">
              <w:rPr>
                <w:rFonts w:cs="Times New Roman"/>
                <w:sz w:val="24"/>
                <w:szCs w:val="24"/>
              </w:rPr>
              <w:t>Формирование установок и ценностных ориентаций на здоровый образ жизни</w:t>
            </w:r>
          </w:p>
        </w:tc>
      </w:tr>
    </w:tbl>
    <w:p w14:paraId="795461EE" w14:textId="77777777" w:rsidR="00775639" w:rsidRPr="00682793" w:rsidRDefault="00775639" w:rsidP="00775639">
      <w:pPr>
        <w:spacing w:after="0" w:line="240" w:lineRule="auto"/>
        <w:jc w:val="center"/>
        <w:rPr>
          <w:rFonts w:cs="Times New Roman"/>
          <w:b/>
          <w:szCs w:val="24"/>
          <w:highlight w:val="yellow"/>
        </w:rPr>
      </w:pPr>
    </w:p>
    <w:p w14:paraId="353DE903" w14:textId="77777777" w:rsidR="00775639" w:rsidRPr="00682793" w:rsidRDefault="00775639" w:rsidP="00775639">
      <w:pPr>
        <w:spacing w:after="0"/>
        <w:jc w:val="both"/>
        <w:rPr>
          <w:rFonts w:cs="Times New Roman"/>
          <w:szCs w:val="28"/>
          <w:highlight w:val="yellow"/>
        </w:rPr>
      </w:pPr>
    </w:p>
    <w:p w14:paraId="2320F42E" w14:textId="77777777" w:rsidR="00775639" w:rsidRPr="00007EC2" w:rsidRDefault="00775639" w:rsidP="0077563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7EC2">
        <w:rPr>
          <w:rFonts w:cs="Times New Roman"/>
          <w:szCs w:val="28"/>
        </w:rPr>
        <w:t>0–3,5 – самооценка профессионального дефицита</w:t>
      </w:r>
    </w:p>
    <w:p w14:paraId="42444541" w14:textId="77777777" w:rsidR="00775639" w:rsidRPr="00007EC2" w:rsidRDefault="00775639" w:rsidP="0077563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7EC2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50219F76" w14:textId="77777777" w:rsidR="00775639" w:rsidRPr="00007EC2" w:rsidRDefault="00775639" w:rsidP="0077563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7EC2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34EF4B55" w14:textId="77777777" w:rsidR="00775639" w:rsidRPr="00682793" w:rsidRDefault="00775639" w:rsidP="00775639">
      <w:pPr>
        <w:spacing w:after="0" w:line="360" w:lineRule="auto"/>
        <w:ind w:firstLine="709"/>
        <w:jc w:val="both"/>
        <w:rPr>
          <w:rFonts w:cs="Times New Roman"/>
          <w:szCs w:val="28"/>
          <w:highlight w:val="yellow"/>
        </w:rPr>
      </w:pPr>
      <w:r w:rsidRPr="00067249">
        <w:rPr>
          <w:rFonts w:cs="Times New Roman"/>
          <w:szCs w:val="28"/>
        </w:rPr>
        <w:t xml:space="preserve">В решении профессиональных задач специалиста социально-психологической службы, направленных на взаимодействие с обучающимися, наблюдается высокий индекс самооценки умения (3,69). Три рабочие задачи </w:t>
      </w:r>
      <w:r w:rsidRPr="00D02421">
        <w:rPr>
          <w:rFonts w:cs="Times New Roman"/>
          <w:szCs w:val="28"/>
        </w:rPr>
        <w:lastRenderedPageBreak/>
        <w:t xml:space="preserve">школьного психолога находятся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при взаимодействии с обучающимися являются темы «профилактика разных видов химической и нехимической аддикции», «Профилактическая, коррекционная и психотерапевтическая работа с детьми и подростками группы риска по признакам суицидальной активности», «Профилактика </w:t>
      </w:r>
      <w:proofErr w:type="spellStart"/>
      <w:r w:rsidRPr="00D02421">
        <w:rPr>
          <w:rFonts w:cs="Times New Roman"/>
          <w:szCs w:val="28"/>
        </w:rPr>
        <w:t>буллинга</w:t>
      </w:r>
      <w:proofErr w:type="spellEnd"/>
      <w:r w:rsidRPr="00D02421">
        <w:rPr>
          <w:rFonts w:cs="Times New Roman"/>
          <w:szCs w:val="28"/>
        </w:rPr>
        <w:t xml:space="preserve"> и </w:t>
      </w:r>
      <w:proofErr w:type="spellStart"/>
      <w:r w:rsidRPr="00D02421">
        <w:rPr>
          <w:rFonts w:cs="Times New Roman"/>
          <w:szCs w:val="28"/>
        </w:rPr>
        <w:t>кибербуллинга</w:t>
      </w:r>
      <w:proofErr w:type="spellEnd"/>
      <w:r w:rsidRPr="00D0242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14:paraId="455C73CF" w14:textId="6D6C2DD7" w:rsidR="002162AB" w:rsidRDefault="002162AB"/>
    <w:p w14:paraId="7F215C96" w14:textId="502B8BAF" w:rsidR="00775639" w:rsidRPr="0000580C" w:rsidRDefault="00775639" w:rsidP="00775639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t xml:space="preserve">Таким образом, </w:t>
      </w:r>
      <w:r>
        <w:rPr>
          <w:rFonts w:eastAsia="Calibri" w:cs="Times New Roman"/>
          <w:szCs w:val="28"/>
        </w:rPr>
        <w:t>п</w:t>
      </w:r>
      <w:r w:rsidRPr="0000580C">
        <w:rPr>
          <w:rFonts w:eastAsia="Calibri" w:cs="Times New Roman"/>
          <w:szCs w:val="28"/>
        </w:rPr>
        <w:t xml:space="preserve">ри работе с обучающимися наиболее востребованным является повышение квалификации педагогов-психологов по вопросам организации и участие в мероприятиях по профилактике и коррекции отклоняющегося (агрессивного, </w:t>
      </w:r>
      <w:proofErr w:type="spellStart"/>
      <w:r w:rsidRPr="0000580C">
        <w:rPr>
          <w:rFonts w:eastAsia="Calibri" w:cs="Times New Roman"/>
          <w:szCs w:val="28"/>
        </w:rPr>
        <w:t>аддиктивного</w:t>
      </w:r>
      <w:proofErr w:type="spellEnd"/>
      <w:r w:rsidRPr="0000580C">
        <w:rPr>
          <w:rFonts w:eastAsia="Calibri" w:cs="Times New Roman"/>
          <w:szCs w:val="28"/>
        </w:rPr>
        <w:t xml:space="preserve">, </w:t>
      </w:r>
      <w:proofErr w:type="spellStart"/>
      <w:r w:rsidRPr="0000580C">
        <w:rPr>
          <w:rFonts w:eastAsia="Calibri" w:cs="Times New Roman"/>
          <w:szCs w:val="28"/>
        </w:rPr>
        <w:t>виктимного</w:t>
      </w:r>
      <w:proofErr w:type="spellEnd"/>
      <w:r w:rsidRPr="0000580C">
        <w:rPr>
          <w:rFonts w:eastAsia="Calibri" w:cs="Times New Roman"/>
          <w:szCs w:val="28"/>
        </w:rPr>
        <w:t xml:space="preserve">, суицидального и </w:t>
      </w:r>
      <w:proofErr w:type="gramStart"/>
      <w:r w:rsidRPr="0000580C">
        <w:rPr>
          <w:rFonts w:eastAsia="Calibri" w:cs="Times New Roman"/>
          <w:szCs w:val="28"/>
        </w:rPr>
        <w:t>т.п.</w:t>
      </w:r>
      <w:proofErr w:type="gramEnd"/>
      <w:r w:rsidRPr="0000580C">
        <w:rPr>
          <w:rFonts w:eastAsia="Calibri" w:cs="Times New Roman"/>
          <w:szCs w:val="28"/>
        </w:rPr>
        <w:t xml:space="preserve">) и </w:t>
      </w:r>
      <w:proofErr w:type="spellStart"/>
      <w:r w:rsidRPr="0000580C">
        <w:rPr>
          <w:rFonts w:eastAsia="Calibri" w:cs="Times New Roman"/>
          <w:szCs w:val="28"/>
        </w:rPr>
        <w:t>делинквентного</w:t>
      </w:r>
      <w:proofErr w:type="spellEnd"/>
      <w:r w:rsidRPr="0000580C">
        <w:rPr>
          <w:rFonts w:eastAsia="Calibri" w:cs="Times New Roman"/>
          <w:szCs w:val="28"/>
        </w:rPr>
        <w:t xml:space="preserve"> (противоправного) поведения детей, молодежи с учетом возрастных и индивидуальных особенностей.</w:t>
      </w:r>
    </w:p>
    <w:p w14:paraId="6A2773A2" w14:textId="3DE9D324" w:rsidR="00775639" w:rsidRDefault="00775639"/>
    <w:sectPr w:rsidR="0077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D48"/>
    <w:multiLevelType w:val="hybridMultilevel"/>
    <w:tmpl w:val="5554F0A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446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39"/>
    <w:rsid w:val="002162AB"/>
    <w:rsid w:val="00233571"/>
    <w:rsid w:val="00516DDC"/>
    <w:rsid w:val="00775639"/>
    <w:rsid w:val="0078178C"/>
    <w:rsid w:val="00827103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AE0"/>
  <w15:chartTrackingRefBased/>
  <w15:docId w15:val="{4B75C5DF-F85F-478C-B11D-592FEC4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63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7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1</cp:revision>
  <dcterms:created xsi:type="dcterms:W3CDTF">2022-12-03T08:43:00Z</dcterms:created>
  <dcterms:modified xsi:type="dcterms:W3CDTF">2022-12-03T08:46:00Z</dcterms:modified>
</cp:coreProperties>
</file>