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72E" w:rsidRPr="00F22AA1" w:rsidRDefault="00133D82" w:rsidP="00F22AA1">
      <w:pPr>
        <w:pStyle w:val="Heading11"/>
        <w:spacing w:before="0"/>
        <w:ind w:left="101" w:right="196"/>
        <w:jc w:val="center"/>
      </w:pPr>
      <w:r w:rsidRPr="00F22AA1">
        <w:rPr>
          <w:spacing w:val="-2"/>
        </w:rPr>
        <w:t>ПРОГРАММА</w:t>
      </w:r>
    </w:p>
    <w:p w:rsidR="00A9072E" w:rsidRPr="00654BF5" w:rsidRDefault="00133D82" w:rsidP="00F22AA1">
      <w:pPr>
        <w:ind w:left="61" w:right="196"/>
        <w:jc w:val="center"/>
        <w:rPr>
          <w:bCs/>
          <w:sz w:val="28"/>
          <w:szCs w:val="28"/>
        </w:rPr>
      </w:pPr>
      <w:r w:rsidRPr="00654BF5">
        <w:rPr>
          <w:bCs/>
          <w:spacing w:val="-2"/>
          <w:sz w:val="28"/>
          <w:szCs w:val="28"/>
        </w:rPr>
        <w:t>стажировочно</w:t>
      </w:r>
      <w:r w:rsidR="00F22AA1" w:rsidRPr="00654BF5">
        <w:rPr>
          <w:bCs/>
          <w:spacing w:val="-2"/>
          <w:sz w:val="28"/>
          <w:szCs w:val="28"/>
        </w:rPr>
        <w:t>го</w:t>
      </w:r>
      <w:r w:rsidRPr="00654BF5">
        <w:rPr>
          <w:bCs/>
          <w:spacing w:val="7"/>
          <w:sz w:val="28"/>
          <w:szCs w:val="28"/>
        </w:rPr>
        <w:t xml:space="preserve"> </w:t>
      </w:r>
      <w:r w:rsidR="00F22AA1" w:rsidRPr="00654BF5">
        <w:rPr>
          <w:bCs/>
          <w:spacing w:val="-2"/>
          <w:sz w:val="28"/>
          <w:szCs w:val="28"/>
        </w:rPr>
        <w:t>маршрута</w:t>
      </w:r>
    </w:p>
    <w:p w:rsidR="00A9072E" w:rsidRDefault="00133D82" w:rsidP="00654BF5">
      <w:pPr>
        <w:pStyle w:val="a3"/>
        <w:ind w:left="229"/>
        <w:jc w:val="center"/>
        <w:rPr>
          <w:b/>
          <w:bCs/>
          <w:spacing w:val="-2"/>
        </w:rPr>
      </w:pPr>
      <w:bookmarkStart w:id="0" w:name="_Hlk170234146"/>
      <w:r w:rsidRPr="00654BF5">
        <w:rPr>
          <w:b/>
          <w:bCs/>
        </w:rPr>
        <w:t>«</w:t>
      </w:r>
      <w:r w:rsidR="00654BF5" w:rsidRPr="00654BF5">
        <w:rPr>
          <w:b/>
          <w:bCs/>
        </w:rPr>
        <w:t>Формирующее и констатирующее оценивание</w:t>
      </w:r>
      <w:r w:rsidRPr="00654BF5">
        <w:rPr>
          <w:b/>
          <w:bCs/>
          <w:spacing w:val="-2"/>
        </w:rPr>
        <w:t>»</w:t>
      </w:r>
    </w:p>
    <w:bookmarkEnd w:id="0"/>
    <w:p w:rsidR="00654BF5" w:rsidRPr="00654BF5" w:rsidRDefault="00654BF5" w:rsidP="00654BF5">
      <w:pPr>
        <w:pStyle w:val="a3"/>
        <w:ind w:left="229"/>
        <w:jc w:val="center"/>
        <w:rPr>
          <w:b/>
          <w:bCs/>
          <w:spacing w:val="-2"/>
        </w:rPr>
      </w:pPr>
    </w:p>
    <w:p w:rsidR="00A9072E" w:rsidRPr="00654BF5" w:rsidRDefault="00133D82" w:rsidP="00654BF5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</w:rPr>
      </w:pPr>
      <w:r w:rsidRPr="00F22AA1">
        <w:t>Паспорт</w:t>
      </w:r>
      <w:r w:rsidRPr="00654BF5">
        <w:rPr>
          <w:spacing w:val="-15"/>
        </w:rPr>
        <w:t xml:space="preserve"> </w:t>
      </w:r>
      <w:r w:rsidRPr="00F22AA1">
        <w:t>стажировочной</w:t>
      </w:r>
      <w:r w:rsidRPr="00654BF5">
        <w:rPr>
          <w:spacing w:val="-15"/>
        </w:rPr>
        <w:t xml:space="preserve"> </w:t>
      </w:r>
      <w:r w:rsidRPr="00654BF5">
        <w:rPr>
          <w:spacing w:val="-2"/>
        </w:rPr>
        <w:t>площадки</w:t>
      </w:r>
    </w:p>
    <w:tbl>
      <w:tblPr>
        <w:tblStyle w:val="TableNormal1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A92084" w:rsidRPr="00654BF5" w:rsidTr="002445EC">
        <w:trPr>
          <w:trHeight w:val="1166"/>
        </w:trPr>
        <w:tc>
          <w:tcPr>
            <w:tcW w:w="2270" w:type="dxa"/>
          </w:tcPr>
          <w:p w:rsidR="00A92084" w:rsidRPr="00654BF5" w:rsidRDefault="00A92084" w:rsidP="00F22AA1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654BF5">
              <w:rPr>
                <w:b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654BF5" w:rsidRPr="00654BF5" w:rsidRDefault="00654BF5" w:rsidP="00F22AA1">
            <w:pPr>
              <w:pStyle w:val="a3"/>
              <w:ind w:left="229"/>
              <w:jc w:val="center"/>
              <w:rPr>
                <w:rFonts w:eastAsia="Arial Unicode MS"/>
                <w:lang w:eastAsia="ru-RU"/>
              </w:rPr>
            </w:pPr>
          </w:p>
          <w:p w:rsidR="00A92084" w:rsidRPr="00654BF5" w:rsidRDefault="00654BF5" w:rsidP="00654BF5">
            <w:pPr>
              <w:pStyle w:val="a3"/>
              <w:rPr>
                <w:vertAlign w:val="subscript"/>
              </w:rPr>
            </w:pPr>
            <w:r w:rsidRPr="00654BF5">
              <w:rPr>
                <w:rFonts w:eastAsia="Arial Unicode MS"/>
                <w:lang w:eastAsia="ru-RU"/>
              </w:rPr>
              <w:t>МАОУ «СОШ№ 77» г. Перми</w:t>
            </w:r>
          </w:p>
        </w:tc>
      </w:tr>
      <w:tr w:rsidR="0068663A" w:rsidRPr="00654BF5" w:rsidTr="002445EC">
        <w:trPr>
          <w:trHeight w:val="541"/>
        </w:trPr>
        <w:tc>
          <w:tcPr>
            <w:tcW w:w="2270" w:type="dxa"/>
            <w:vMerge w:val="restart"/>
          </w:tcPr>
          <w:p w:rsidR="0068663A" w:rsidRPr="00654BF5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spacing w:val="-2"/>
                <w:sz w:val="28"/>
                <w:szCs w:val="28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654BF5" w:rsidRPr="00654BF5" w:rsidRDefault="0068663A" w:rsidP="00654BF5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>от ПГГПУ</w:t>
            </w:r>
            <w:r w:rsidR="00654BF5" w:rsidRPr="00654BF5">
              <w:rPr>
                <w:sz w:val="28"/>
                <w:szCs w:val="28"/>
              </w:rPr>
              <w:t xml:space="preserve"> </w:t>
            </w:r>
          </w:p>
          <w:p w:rsidR="0068663A" w:rsidRPr="00654BF5" w:rsidRDefault="00654BF5" w:rsidP="00654BF5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654BF5">
              <w:rPr>
                <w:sz w:val="28"/>
                <w:szCs w:val="28"/>
              </w:rPr>
              <w:t>д.п.н., проф. кафедры методики преподавания иностранных языков Мосина М.А.</w:t>
            </w:r>
          </w:p>
        </w:tc>
      </w:tr>
      <w:tr w:rsidR="0068663A" w:rsidRPr="00654BF5" w:rsidTr="002445EC">
        <w:trPr>
          <w:trHeight w:val="755"/>
        </w:trPr>
        <w:tc>
          <w:tcPr>
            <w:tcW w:w="2270" w:type="dxa"/>
            <w:vMerge/>
          </w:tcPr>
          <w:p w:rsidR="0068663A" w:rsidRPr="00654BF5" w:rsidRDefault="0068663A" w:rsidP="00F22AA1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802D01" w:rsidRPr="00654BF5" w:rsidRDefault="0068663A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от </w:t>
            </w:r>
            <w:r w:rsidR="00802D01" w:rsidRPr="00654BF5">
              <w:rPr>
                <w:sz w:val="28"/>
                <w:szCs w:val="28"/>
              </w:rPr>
              <w:t>пилотной площадки (ПП=</w:t>
            </w:r>
            <w:r w:rsidRPr="00654BF5">
              <w:rPr>
                <w:sz w:val="28"/>
                <w:szCs w:val="28"/>
              </w:rPr>
              <w:t>ЦИО)</w:t>
            </w:r>
          </w:p>
          <w:p w:rsidR="0068663A" w:rsidRPr="00654BF5" w:rsidRDefault="0068663A" w:rsidP="009766D0">
            <w:pPr>
              <w:pStyle w:val="TableParagraph"/>
              <w:ind w:right="3"/>
              <w:rPr>
                <w:sz w:val="28"/>
                <w:szCs w:val="28"/>
              </w:rPr>
            </w:pPr>
          </w:p>
          <w:p w:rsidR="0068663A" w:rsidRPr="00654BF5" w:rsidRDefault="00654BF5" w:rsidP="00F22AA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654BF5">
              <w:rPr>
                <w:rFonts w:eastAsia="Arial Unicode MS"/>
                <w:sz w:val="28"/>
                <w:szCs w:val="28"/>
                <w:lang w:eastAsia="ru-RU"/>
              </w:rPr>
              <w:t>Репникова Елена Владимировна, заместитель директора по УВР</w:t>
            </w:r>
          </w:p>
          <w:p w:rsidR="00654BF5" w:rsidRPr="00654BF5" w:rsidRDefault="00654BF5" w:rsidP="00F22AA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</w:p>
        </w:tc>
      </w:tr>
      <w:tr w:rsidR="0068663A" w:rsidRPr="00654BF5" w:rsidTr="002445EC">
        <w:trPr>
          <w:trHeight w:val="665"/>
        </w:trPr>
        <w:tc>
          <w:tcPr>
            <w:tcW w:w="2270" w:type="dxa"/>
            <w:vMerge/>
          </w:tcPr>
          <w:p w:rsidR="0068663A" w:rsidRPr="00654BF5" w:rsidRDefault="0068663A" w:rsidP="00F22AA1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7D67DF" w:rsidRDefault="0068663A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7D67DF">
              <w:rPr>
                <w:sz w:val="28"/>
                <w:szCs w:val="28"/>
              </w:rPr>
              <w:t xml:space="preserve">от </w:t>
            </w:r>
            <w:r w:rsidR="00802D01" w:rsidRPr="007D67DF">
              <w:rPr>
                <w:sz w:val="28"/>
                <w:szCs w:val="28"/>
              </w:rPr>
              <w:t>сетевой площадки (</w:t>
            </w:r>
            <w:r w:rsidRPr="007D67DF">
              <w:rPr>
                <w:sz w:val="28"/>
                <w:szCs w:val="28"/>
              </w:rPr>
              <w:t>СП</w:t>
            </w:r>
            <w:r w:rsidR="00802D01" w:rsidRPr="007D67DF">
              <w:rPr>
                <w:sz w:val="28"/>
                <w:szCs w:val="28"/>
              </w:rPr>
              <w:t>)</w:t>
            </w:r>
            <w:r w:rsidRPr="00654BF5">
              <w:rPr>
                <w:sz w:val="28"/>
                <w:szCs w:val="28"/>
              </w:rPr>
              <w:t xml:space="preserve"> </w:t>
            </w:r>
          </w:p>
          <w:p w:rsidR="0068663A" w:rsidRDefault="007D67DF" w:rsidP="007D67DF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Шаймиева М.Л., Ананьинская СОШ</w:t>
            </w:r>
          </w:p>
          <w:p w:rsidR="007D67DF" w:rsidRDefault="007D67DF" w:rsidP="007D67DF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Мехоношина Т.И., Бубинская СОШ</w:t>
            </w:r>
          </w:p>
          <w:p w:rsidR="007D67DF" w:rsidRDefault="007D67DF" w:rsidP="007D67DF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Кустова С.А., </w:t>
            </w:r>
            <w:r w:rsidRPr="007D67DF">
              <w:rPr>
                <w:sz w:val="28"/>
                <w:szCs w:val="28"/>
              </w:rPr>
              <w:t>МБОУ «Кадетская школа имени Героя советского Союза Е.И.Францева» г.Чернушка</w:t>
            </w:r>
          </w:p>
          <w:p w:rsidR="007D67DF" w:rsidRDefault="007D67DF" w:rsidP="007D67DF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С.А., Сивинская СОШ</w:t>
            </w:r>
          </w:p>
          <w:p w:rsidR="007D67DF" w:rsidRDefault="007D67DF" w:rsidP="007D67DF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Мухаметшина Л.Г., Уинская СОШ</w:t>
            </w:r>
          </w:p>
          <w:p w:rsidR="007D67DF" w:rsidRPr="00654BF5" w:rsidRDefault="007D67DF" w:rsidP="007D67DF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Лекомцева Т.В., СОШ № 61 г. Перми</w:t>
            </w:r>
            <w:bookmarkStart w:id="1" w:name="_GoBack"/>
            <w:bookmarkEnd w:id="1"/>
          </w:p>
          <w:p w:rsidR="0068663A" w:rsidRPr="00654BF5" w:rsidRDefault="0068663A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</w:p>
        </w:tc>
      </w:tr>
      <w:tr w:rsidR="0068663A" w:rsidRPr="00654BF5" w:rsidTr="002445EC">
        <w:trPr>
          <w:trHeight w:val="405"/>
        </w:trPr>
        <w:tc>
          <w:tcPr>
            <w:tcW w:w="2270" w:type="dxa"/>
            <w:vMerge w:val="restart"/>
          </w:tcPr>
          <w:p w:rsidR="0068663A" w:rsidRPr="00654BF5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sz w:val="28"/>
                <w:szCs w:val="28"/>
              </w:rPr>
              <w:t>Основания</w:t>
            </w:r>
            <w:r w:rsidRPr="00654BF5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654BF5">
              <w:rPr>
                <w:b/>
                <w:spacing w:val="-5"/>
                <w:sz w:val="28"/>
                <w:szCs w:val="28"/>
              </w:rPr>
              <w:t>для</w:t>
            </w:r>
          </w:p>
          <w:p w:rsidR="0068663A" w:rsidRPr="00654BF5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68663A" w:rsidRPr="00654BF5" w:rsidRDefault="005F23DB" w:rsidP="00F22AA1">
            <w:pPr>
              <w:pStyle w:val="TableParagraph"/>
              <w:ind w:left="30" w:right="25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54BF5">
              <w:rPr>
                <w:bCs/>
                <w:color w:val="000000" w:themeColor="text1"/>
                <w:sz w:val="28"/>
                <w:szCs w:val="28"/>
              </w:rPr>
              <w:t>Техническое задание оказание услуг по организации и пр</w:t>
            </w:r>
            <w:r w:rsidR="006C75E6" w:rsidRPr="00654BF5">
              <w:rPr>
                <w:bCs/>
                <w:color w:val="000000" w:themeColor="text1"/>
                <w:sz w:val="28"/>
                <w:szCs w:val="28"/>
              </w:rPr>
              <w:t>оведению краевого мероприятия «У</w:t>
            </w:r>
            <w:r w:rsidRPr="00654BF5">
              <w:rPr>
                <w:bCs/>
                <w:color w:val="000000" w:themeColor="text1"/>
                <w:sz w:val="28"/>
                <w:szCs w:val="28"/>
              </w:rPr>
              <w:t>ниверситетский округ - стажировочные маршруты педагогов на баз</w:t>
            </w:r>
            <w:r w:rsidR="006C75E6" w:rsidRPr="00654BF5">
              <w:rPr>
                <w:bCs/>
                <w:color w:val="000000" w:themeColor="text1"/>
                <w:sz w:val="28"/>
                <w:szCs w:val="28"/>
              </w:rPr>
              <w:t>е центров инновационного опыта П</w:t>
            </w:r>
            <w:r w:rsidRPr="00654BF5">
              <w:rPr>
                <w:bCs/>
                <w:color w:val="000000" w:themeColor="text1"/>
                <w:sz w:val="28"/>
                <w:szCs w:val="28"/>
              </w:rPr>
              <w:t>ермского края» в 2024 году (п.1.1.1.1.52)</w:t>
            </w:r>
          </w:p>
        </w:tc>
      </w:tr>
      <w:tr w:rsidR="0068663A" w:rsidRPr="00654BF5" w:rsidTr="002445EC">
        <w:trPr>
          <w:trHeight w:val="60"/>
        </w:trPr>
        <w:tc>
          <w:tcPr>
            <w:tcW w:w="2270" w:type="dxa"/>
            <w:vMerge/>
          </w:tcPr>
          <w:p w:rsidR="0068663A" w:rsidRPr="00654BF5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  <w:tcBorders>
              <w:top w:val="nil"/>
            </w:tcBorders>
          </w:tcPr>
          <w:p w:rsidR="0068663A" w:rsidRPr="00654BF5" w:rsidRDefault="0068663A" w:rsidP="00F22AA1">
            <w:pPr>
              <w:pStyle w:val="TableParagraph"/>
              <w:tabs>
                <w:tab w:val="left" w:pos="1199"/>
                <w:tab w:val="left" w:pos="2427"/>
                <w:tab w:val="left" w:pos="3466"/>
                <w:tab w:val="left" w:pos="5317"/>
                <w:tab w:val="left" w:pos="6690"/>
                <w:tab w:val="left" w:pos="7204"/>
              </w:tabs>
              <w:ind w:right="3"/>
              <w:rPr>
                <w:sz w:val="28"/>
                <w:szCs w:val="28"/>
              </w:rPr>
            </w:pPr>
          </w:p>
        </w:tc>
      </w:tr>
      <w:tr w:rsidR="00A9072E" w:rsidRPr="00654BF5" w:rsidTr="002445EC">
        <w:trPr>
          <w:trHeight w:val="986"/>
        </w:trPr>
        <w:tc>
          <w:tcPr>
            <w:tcW w:w="2270" w:type="dxa"/>
          </w:tcPr>
          <w:p w:rsidR="00A9072E" w:rsidRPr="00654BF5" w:rsidRDefault="00133D82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spacing w:val="-4"/>
                <w:sz w:val="28"/>
                <w:szCs w:val="28"/>
              </w:rPr>
              <w:t>Цели</w:t>
            </w:r>
          </w:p>
        </w:tc>
        <w:tc>
          <w:tcPr>
            <w:tcW w:w="7370" w:type="dxa"/>
            <w:gridSpan w:val="7"/>
          </w:tcPr>
          <w:p w:rsidR="00A9072E" w:rsidRPr="00654BF5" w:rsidRDefault="00D14F3A" w:rsidP="00F22AA1">
            <w:pPr>
              <w:pStyle w:val="TableParagraph"/>
              <w:ind w:left="30" w:right="252"/>
              <w:jc w:val="both"/>
              <w:rPr>
                <w:sz w:val="28"/>
                <w:szCs w:val="28"/>
              </w:rPr>
            </w:pPr>
            <w:r w:rsidRPr="00654BF5">
              <w:rPr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="006A258F" w:rsidRPr="00654BF5">
              <w:rPr>
                <w:color w:val="000000"/>
                <w:sz w:val="28"/>
                <w:szCs w:val="28"/>
              </w:rPr>
              <w:t>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A9072E" w:rsidRPr="00654BF5" w:rsidTr="002445EC">
        <w:trPr>
          <w:trHeight w:val="2107"/>
        </w:trPr>
        <w:tc>
          <w:tcPr>
            <w:tcW w:w="2270" w:type="dxa"/>
          </w:tcPr>
          <w:p w:rsidR="00A9072E" w:rsidRPr="00654BF5" w:rsidRDefault="00133D82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7370" w:type="dxa"/>
            <w:gridSpan w:val="7"/>
          </w:tcPr>
          <w:p w:rsidR="00B229E8" w:rsidRPr="00654BF5" w:rsidRDefault="00D14F3A" w:rsidP="00F22AA1">
            <w:pPr>
              <w:ind w:firstLine="709"/>
              <w:jc w:val="both"/>
              <w:rPr>
                <w:sz w:val="28"/>
                <w:szCs w:val="28"/>
              </w:rPr>
            </w:pPr>
            <w:r w:rsidRPr="00654BF5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471DAE" w:rsidRPr="00654BF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B229E8" w:rsidRPr="00654BF5">
              <w:rPr>
                <w:sz w:val="28"/>
                <w:szCs w:val="28"/>
              </w:rPr>
              <w:t xml:space="preserve">Актуализация потребностей стажеров из сетевой </w:t>
            </w:r>
            <w:r w:rsidR="00654BF5" w:rsidRPr="00654BF5">
              <w:rPr>
                <w:sz w:val="28"/>
                <w:szCs w:val="28"/>
              </w:rPr>
              <w:t>школы в</w:t>
            </w:r>
            <w:r w:rsidR="00B229E8" w:rsidRPr="00654BF5">
              <w:rPr>
                <w:sz w:val="28"/>
                <w:szCs w:val="28"/>
              </w:rPr>
              <w:t xml:space="preserve">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6A258F" w:rsidRPr="00654BF5" w:rsidRDefault="00B229E8" w:rsidP="00F22AA1">
            <w:pPr>
              <w:ind w:firstLine="60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54BF5">
              <w:rPr>
                <w:bCs/>
                <w:color w:val="000000" w:themeColor="text1"/>
                <w:sz w:val="28"/>
                <w:szCs w:val="28"/>
              </w:rPr>
              <w:t xml:space="preserve">2. </w:t>
            </w:r>
            <w:r w:rsidR="00471DAE" w:rsidRPr="00654BF5">
              <w:rPr>
                <w:bCs/>
                <w:color w:val="000000" w:themeColor="text1"/>
                <w:sz w:val="28"/>
                <w:szCs w:val="28"/>
              </w:rPr>
              <w:t xml:space="preserve">Совершенствование профессиональной компетентности </w:t>
            </w:r>
            <w:r w:rsidRPr="00654BF5">
              <w:rPr>
                <w:bCs/>
                <w:color w:val="000000" w:themeColor="text1"/>
                <w:sz w:val="28"/>
                <w:szCs w:val="28"/>
              </w:rPr>
              <w:t>стажеров</w:t>
            </w:r>
            <w:r w:rsidR="00471DAE" w:rsidRPr="00654BF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4BF5">
              <w:rPr>
                <w:bCs/>
                <w:color w:val="000000" w:themeColor="text1"/>
                <w:sz w:val="28"/>
                <w:szCs w:val="28"/>
              </w:rPr>
              <w:t xml:space="preserve">сетевой школы </w:t>
            </w:r>
            <w:r w:rsidR="006A258F" w:rsidRPr="00654BF5">
              <w:rPr>
                <w:bCs/>
                <w:color w:val="000000" w:themeColor="text1"/>
                <w:sz w:val="28"/>
                <w:szCs w:val="28"/>
              </w:rPr>
              <w:t xml:space="preserve">в сфере обеспечения </w:t>
            </w:r>
            <w:r w:rsidR="00D14F3A" w:rsidRPr="00654BF5">
              <w:rPr>
                <w:bCs/>
                <w:color w:val="000000" w:themeColor="text1"/>
                <w:sz w:val="28"/>
                <w:szCs w:val="28"/>
              </w:rPr>
              <w:t>качества образования</w:t>
            </w:r>
            <w:r w:rsidR="006A258F" w:rsidRPr="00654BF5">
              <w:rPr>
                <w:bCs/>
                <w:color w:val="000000" w:themeColor="text1"/>
                <w:sz w:val="28"/>
                <w:szCs w:val="28"/>
              </w:rPr>
              <w:t xml:space="preserve"> в </w:t>
            </w:r>
            <w:r w:rsidR="00D14F3A" w:rsidRPr="00654BF5">
              <w:rPr>
                <w:bCs/>
                <w:color w:val="000000" w:themeColor="text1"/>
                <w:sz w:val="28"/>
                <w:szCs w:val="28"/>
              </w:rPr>
              <w:t>общеобразовательных орга</w:t>
            </w:r>
            <w:r w:rsidR="006A258F" w:rsidRPr="00654BF5">
              <w:rPr>
                <w:bCs/>
                <w:color w:val="000000" w:themeColor="text1"/>
                <w:sz w:val="28"/>
                <w:szCs w:val="28"/>
              </w:rPr>
              <w:t>низациях.</w:t>
            </w:r>
          </w:p>
          <w:p w:rsidR="00A9072E" w:rsidRPr="00654BF5" w:rsidRDefault="00B229E8" w:rsidP="00F22AA1">
            <w:pPr>
              <w:ind w:firstLine="60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54BF5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D14F3A" w:rsidRPr="00654BF5">
              <w:rPr>
                <w:bCs/>
                <w:color w:val="000000" w:themeColor="text1"/>
                <w:sz w:val="28"/>
                <w:szCs w:val="28"/>
              </w:rPr>
              <w:t xml:space="preserve">. Совершенствование экспертной и наставнической </w:t>
            </w:r>
            <w:r w:rsidR="006A258F" w:rsidRPr="00654BF5">
              <w:rPr>
                <w:bCs/>
                <w:color w:val="000000" w:themeColor="text1"/>
                <w:sz w:val="28"/>
                <w:szCs w:val="28"/>
              </w:rPr>
              <w:t xml:space="preserve">компетенций руководителей и педагогов </w:t>
            </w:r>
            <w:r w:rsidR="00D14F3A" w:rsidRPr="00654BF5">
              <w:rPr>
                <w:bCs/>
                <w:color w:val="000000" w:themeColor="text1"/>
                <w:sz w:val="28"/>
                <w:szCs w:val="28"/>
              </w:rPr>
              <w:t>пилотной площадки.</w:t>
            </w:r>
          </w:p>
        </w:tc>
      </w:tr>
      <w:tr w:rsidR="00A9072E" w:rsidRPr="00654BF5" w:rsidTr="002445EC">
        <w:trPr>
          <w:trHeight w:val="480"/>
        </w:trPr>
        <w:tc>
          <w:tcPr>
            <w:tcW w:w="2270" w:type="dxa"/>
          </w:tcPr>
          <w:p w:rsidR="00A9072E" w:rsidRPr="00654BF5" w:rsidRDefault="00CD74D6" w:rsidP="00F22AA1">
            <w:pPr>
              <w:pStyle w:val="TableParagraph"/>
              <w:rPr>
                <w:b/>
                <w:sz w:val="28"/>
                <w:szCs w:val="28"/>
              </w:rPr>
            </w:pPr>
            <w:r w:rsidRPr="00654BF5">
              <w:rPr>
                <w:b/>
                <w:sz w:val="28"/>
                <w:szCs w:val="28"/>
              </w:rPr>
              <w:lastRenderedPageBreak/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A9072E" w:rsidRPr="00654BF5" w:rsidRDefault="002A588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2024 год </w:t>
            </w:r>
          </w:p>
        </w:tc>
      </w:tr>
      <w:tr w:rsidR="00A9072E" w:rsidRPr="00654BF5" w:rsidTr="002445EC">
        <w:trPr>
          <w:trHeight w:val="667"/>
        </w:trPr>
        <w:tc>
          <w:tcPr>
            <w:tcW w:w="2270" w:type="dxa"/>
          </w:tcPr>
          <w:p w:rsidR="00A9072E" w:rsidRPr="00654BF5" w:rsidRDefault="00133D82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spacing w:val="-2"/>
                <w:sz w:val="28"/>
                <w:szCs w:val="28"/>
              </w:rPr>
              <w:t xml:space="preserve">Целевая </w:t>
            </w:r>
            <w:r w:rsidRPr="00654BF5">
              <w:rPr>
                <w:b/>
                <w:spacing w:val="-6"/>
                <w:sz w:val="28"/>
                <w:szCs w:val="28"/>
              </w:rPr>
              <w:t>аудитория</w:t>
            </w:r>
          </w:p>
        </w:tc>
        <w:tc>
          <w:tcPr>
            <w:tcW w:w="7370" w:type="dxa"/>
            <w:gridSpan w:val="7"/>
          </w:tcPr>
          <w:p w:rsidR="00471DAE" w:rsidRPr="00654BF5" w:rsidRDefault="00471DA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- </w:t>
            </w:r>
            <w:r w:rsidR="00900FA7" w:rsidRPr="00654BF5">
              <w:rPr>
                <w:sz w:val="28"/>
                <w:szCs w:val="28"/>
              </w:rPr>
              <w:t>управленческие кадры</w:t>
            </w:r>
            <w:r w:rsidR="006C75E6" w:rsidRPr="00654BF5">
              <w:rPr>
                <w:sz w:val="28"/>
                <w:szCs w:val="28"/>
              </w:rPr>
              <w:t>;</w:t>
            </w:r>
          </w:p>
          <w:p w:rsidR="00A9072E" w:rsidRPr="00654BF5" w:rsidRDefault="00471DA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- </w:t>
            </w:r>
            <w:r w:rsidR="00900FA7" w:rsidRPr="00654BF5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A9072E" w:rsidRPr="00654BF5" w:rsidTr="002445EC">
        <w:trPr>
          <w:trHeight w:val="406"/>
        </w:trPr>
        <w:tc>
          <w:tcPr>
            <w:tcW w:w="2270" w:type="dxa"/>
          </w:tcPr>
          <w:p w:rsidR="00A9072E" w:rsidRPr="00654BF5" w:rsidRDefault="00133D82" w:rsidP="00F22AA1">
            <w:pPr>
              <w:pStyle w:val="TableParagraph"/>
              <w:ind w:left="30" w:right="711"/>
              <w:jc w:val="both"/>
              <w:rPr>
                <w:b/>
                <w:sz w:val="28"/>
                <w:szCs w:val="28"/>
              </w:rPr>
            </w:pPr>
            <w:r w:rsidRPr="00654BF5">
              <w:rPr>
                <w:b/>
                <w:spacing w:val="-2"/>
                <w:sz w:val="28"/>
                <w:szCs w:val="28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A9072E" w:rsidRPr="00654BF5" w:rsidRDefault="00471DA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- 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471DAE" w:rsidRPr="00654BF5" w:rsidRDefault="00471DA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>- использование инструментов внешней и внутренней оценки качества образования;</w:t>
            </w:r>
          </w:p>
          <w:p w:rsidR="00471DAE" w:rsidRPr="00654BF5" w:rsidRDefault="00471DA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>- концентрация ресурсов и компетенций в сфере управления качеством образования;</w:t>
            </w:r>
          </w:p>
          <w:p w:rsidR="00471DAE" w:rsidRPr="00654BF5" w:rsidRDefault="00471DA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- принцип синергии как достижение эффекта повышения качества образования за счет </w:t>
            </w:r>
            <w:r w:rsidR="006A258F" w:rsidRPr="00654BF5">
              <w:rPr>
                <w:sz w:val="28"/>
                <w:szCs w:val="28"/>
              </w:rPr>
              <w:t>целе</w:t>
            </w:r>
            <w:r w:rsidRPr="00654BF5">
              <w:rPr>
                <w:sz w:val="28"/>
                <w:szCs w:val="28"/>
              </w:rPr>
              <w:t xml:space="preserve">направленной деятельности различных субъектов сетевого взаимодействия 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 w:val="restart"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654BF5">
              <w:rPr>
                <w:b/>
                <w:spacing w:val="-4"/>
                <w:sz w:val="28"/>
                <w:szCs w:val="28"/>
              </w:rPr>
              <w:t xml:space="preserve">Тематические </w:t>
            </w:r>
            <w:r w:rsidRPr="00654BF5">
              <w:rPr>
                <w:b/>
                <w:spacing w:val="-2"/>
                <w:sz w:val="28"/>
                <w:szCs w:val="28"/>
              </w:rPr>
              <w:t>модули</w:t>
            </w:r>
          </w:p>
        </w:tc>
        <w:tc>
          <w:tcPr>
            <w:tcW w:w="7370" w:type="dxa"/>
            <w:gridSpan w:val="7"/>
          </w:tcPr>
          <w:p w:rsidR="00A14E00" w:rsidRPr="00654BF5" w:rsidRDefault="00A14E00" w:rsidP="00F22AA1">
            <w:pPr>
              <w:jc w:val="both"/>
              <w:rPr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>Модул</w:t>
            </w:r>
            <w:r w:rsidR="00E8642B" w:rsidRPr="00654BF5">
              <w:rPr>
                <w:b/>
                <w:color w:val="000000"/>
                <w:sz w:val="28"/>
                <w:szCs w:val="28"/>
              </w:rPr>
              <w:t>ь</w:t>
            </w:r>
            <w:r w:rsidRPr="00654BF5">
              <w:rPr>
                <w:b/>
                <w:color w:val="000000"/>
                <w:sz w:val="28"/>
                <w:szCs w:val="28"/>
              </w:rPr>
              <w:t xml:space="preserve"> 1. Проектировочный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654BF5" w:rsidRDefault="00A14E00" w:rsidP="00F22AA1">
            <w:pPr>
              <w:jc w:val="both"/>
              <w:rPr>
                <w:i/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 </w:t>
            </w:r>
            <w:r w:rsidRPr="00654BF5">
              <w:rPr>
                <w:i/>
                <w:sz w:val="28"/>
                <w:szCs w:val="28"/>
              </w:rPr>
              <w:t xml:space="preserve">В рамках установочного семинара в августе 2024 г. на базе ПГГПУ сетевые площадки (СП) получают задание № 1 и выполняют его до времени проведения проектного семинара. На проектном семинаре происходит обсуждение выполнения задания. 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654BF5" w:rsidRDefault="00A14E00" w:rsidP="00F22AA1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Задание 1.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Проанализируйте результаты ВПР в 4 классах, ОГЭ в 9-х классах и ЕГЭ в 11 классах.  Проранжируйте каждый вид результатов по убыванию: от самых высоких к самым низким. Сравните результаты обучающихся Вашего образовательного учреждения со средним результатом по муниципальному образованию, со средним результатом по Пермскому краю. </w:t>
            </w:r>
          </w:p>
          <w:p w:rsidR="004E44C6" w:rsidRPr="00654BF5" w:rsidRDefault="004E44C6" w:rsidP="00F22AA1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w:t>Срок выполнения: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 август-сентябрь 2024 г. </w:t>
            </w:r>
          </w:p>
          <w:p w:rsidR="00A14E00" w:rsidRPr="00654BF5" w:rsidRDefault="00A14E00" w:rsidP="00F22AA1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654BF5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1" w:type="dxa"/>
            <w:gridSpan w:val="3"/>
          </w:tcPr>
          <w:p w:rsidR="00A14E00" w:rsidRPr="00654BF5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814" w:type="dxa"/>
            <w:gridSpan w:val="3"/>
          </w:tcPr>
          <w:p w:rsidR="00A14E00" w:rsidRPr="00654BF5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- 9, ЕГЭ - 11, ВПР-4) :</w:t>
            </w:r>
          </w:p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</w:t>
            </w:r>
          </w:p>
        </w:tc>
        <w:tc>
          <w:tcPr>
            <w:tcW w:w="2551" w:type="dxa"/>
            <w:gridSpan w:val="3"/>
          </w:tcPr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Экспертная оценка</w:t>
            </w:r>
          </w:p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результатов итоговой аттестации (ОГЭ - 9, ЕГЭ - 11, ВПР-4) :</w:t>
            </w:r>
          </w:p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дефицитов. Выявление причин</w:t>
            </w:r>
          </w:p>
        </w:tc>
        <w:tc>
          <w:tcPr>
            <w:tcW w:w="2814" w:type="dxa"/>
            <w:gridSpan w:val="3"/>
          </w:tcPr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Научно-методический анализ причин низких результатов итоговой аттестации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654BF5" w:rsidRDefault="000332BF" w:rsidP="00F22AA1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4711700" cy="9017000"/>
                      <wp:effectExtent l="0" t="0" r="12700" b="12700"/>
                      <wp:wrapNone/>
                      <wp:docPr id="101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1700" cy="9017000"/>
                                <a:chOff x="-10" y="-19"/>
                                <a:chExt cx="7420" cy="14200"/>
                              </a:xfrm>
                            </wpg:grpSpPr>
                            <wps:wsp>
                              <wps:cNvPr id="102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-19"/>
                                  <a:ext cx="7420" cy="14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9"/>
                                  <a:ext cx="7400" cy="14180"/>
                                </a:xfrm>
                                <a:custGeom>
                                  <a:avLst/>
                                  <a:gdLst>
                                    <a:gd name="T0" fmla="*/ 0 w 7400"/>
                                    <a:gd name="T1" fmla="+- 0 -9 -9"/>
                                    <a:gd name="T2" fmla="*/ -9 h 14180"/>
                                    <a:gd name="T3" fmla="*/ 7400 w 7400"/>
                                    <a:gd name="T4" fmla="+- 0 -9 -9"/>
                                    <a:gd name="T5" fmla="*/ -9 h 14180"/>
                                    <a:gd name="T6" fmla="*/ 7400 w 7400"/>
                                    <a:gd name="T7" fmla="+- 0 14171 -9"/>
                                    <a:gd name="T8" fmla="*/ 14171 h 141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</a:cxnLst>
                                  <a:rect l="0" t="0" r="r" b="b"/>
                                  <a:pathLst>
                                    <a:path w="7400" h="14180">
                                      <a:moveTo>
                                        <a:pt x="0" y="0"/>
                                      </a:moveTo>
                                      <a:lnTo>
                                        <a:pt x="7400" y="0"/>
                                      </a:lnTo>
                                      <a:lnTo>
                                        <a:pt x="7400" y="14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98869" id="docshapegroup35" o:spid="_x0000_s1026" style="position:absolute;margin-left:-.5pt;margin-top:-.95pt;width:371pt;height:710pt;z-index:-251658240" coordorigin="-10,-19" coordsize="7420,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">
                      <v:rect id="docshape36" o:spid="_x0000_s1027" style="position:absolute;left:-10;top:-19;width:7420;height:14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      <v:shape id="docshape37" o:spid="_x0000_s1028" style="position:absolute;top:-9;width:7400;height:14180;visibility:visible;mso-wrap-style:square;v-text-anchor:top" coordsize="74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CPMAA&#10;AADcAAAADwAAAGRycy9kb3ducmV2LnhtbERPS2sCMRC+F/wPYYTeatYKRVaj+KCg4KFV8Txsxt3F&#10;zSQk0U3/vSkUepuP7znzZTKdeJAPrWUF41EBgriyuuVawfn0+TYFESKyxs4yKfihAMvF4GWOpbY9&#10;f9PjGGuRQziUqKCJ0ZVShqohg2FkHXHmrtYbjBn6WmqPfQ43nXwvig9psOXc0KCjTUPV7Xg3Cqb7&#10;MaVN6r/u28PaYbw49O1eqddhWs1ARErxX/zn3uk8v5jA7zP5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SCPMAAAADcAAAADwAAAAAAAAAAAAAAAACYAgAAZHJzL2Rvd25y&#10;ZXYueG1sUEsFBgAAAAAEAAQA9QAAAIUDAAAAAA==&#10;" path="m,l7400,r,14180e" filled="f" strokecolor="white" strokeweight="1pt">
                        <v:path arrowok="t" o:connecttype="custom" o:connectlocs="0,-9;7400,-9;7400,14171" o:connectangles="0,0,0"/>
                      </v:shape>
                    </v:group>
                  </w:pict>
                </mc:Fallback>
              </mc:AlternateContent>
            </w:r>
            <w:r w:rsidR="00A14E00" w:rsidRPr="00654BF5">
              <w:rPr>
                <w:b/>
                <w:color w:val="000000"/>
                <w:sz w:val="28"/>
                <w:szCs w:val="28"/>
              </w:rPr>
              <w:t>Проектный семинар по повышению качества образования</w:t>
            </w:r>
            <w:r w:rsidR="004E44C6" w:rsidRPr="00654BF5">
              <w:rPr>
                <w:b/>
                <w:color w:val="000000"/>
                <w:sz w:val="28"/>
                <w:szCs w:val="28"/>
              </w:rPr>
              <w:t xml:space="preserve"> – сентябрь 2024 г.</w:t>
            </w:r>
          </w:p>
          <w:p w:rsidR="00A14E00" w:rsidRPr="00654BF5" w:rsidRDefault="00A14E00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Pr="00654BF5">
              <w:rPr>
                <w:sz w:val="28"/>
                <w:szCs w:val="28"/>
              </w:rPr>
              <w:t xml:space="preserve"> </w:t>
            </w:r>
          </w:p>
          <w:p w:rsidR="00A14E00" w:rsidRPr="00654BF5" w:rsidRDefault="00A14E00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lastRenderedPageBreak/>
              <w:t xml:space="preserve">Задачи семинара: </w:t>
            </w:r>
          </w:p>
          <w:p w:rsidR="00A14E00" w:rsidRPr="00654BF5" w:rsidRDefault="00A14E00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1. Разработка сетевого проекта по преодолению дефицитов, связанных с управлением качеством образования в основной школе по направлению «Формирующее и констатирующее оценивание».</w:t>
            </w:r>
          </w:p>
          <w:p w:rsidR="00A14E00" w:rsidRPr="00654BF5" w:rsidRDefault="00A14E00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2. Формирование предложений в общий план деятельности университетского округа ПГГПУ (сетевых мероприятий).</w:t>
            </w:r>
          </w:p>
          <w:p w:rsidR="00A14E00" w:rsidRPr="00654BF5" w:rsidRDefault="00A14E00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654BF5" w:rsidRDefault="00A14E00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 xml:space="preserve">В ходе семинара обсуждаются следующие вопросы: проектирование деятельности пилотной и сетевой </w:t>
            </w:r>
            <w:r w:rsidR="00654BF5" w:rsidRPr="00654BF5">
              <w:rPr>
                <w:color w:val="000000"/>
                <w:sz w:val="28"/>
                <w:szCs w:val="28"/>
              </w:rPr>
              <w:t xml:space="preserve">площадки «Формирующее и констатирующее оценивание» </w:t>
            </w:r>
          </w:p>
          <w:p w:rsidR="00A14E00" w:rsidRPr="00654BF5" w:rsidRDefault="00A14E00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(в режиме мозгового штурма):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определение цели проекта;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определение планируемых результатов проекта;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определение задач проекта;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определение ключевой идеи проекта;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предложение мероприятий проекта;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согласование мероприятий проекта;</w:t>
            </w:r>
          </w:p>
          <w:p w:rsidR="00A14E00" w:rsidRPr="00654BF5" w:rsidRDefault="00A14E00" w:rsidP="00F22AA1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описание ресурсного обеспечения проекта.</w:t>
            </w:r>
          </w:p>
          <w:p w:rsidR="00A14E00" w:rsidRPr="00654BF5" w:rsidRDefault="00A14E00" w:rsidP="00F22AA1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>В рамках семинара подготовлен проект повышения качества образования с указанием - цели и задач проекта.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654BF5" w:rsidRDefault="00F22AA1" w:rsidP="00F22AA1">
            <w:pPr>
              <w:jc w:val="both"/>
              <w:rPr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>Модул</w:t>
            </w:r>
            <w:r w:rsidR="00E8642B" w:rsidRPr="00654BF5">
              <w:rPr>
                <w:b/>
                <w:color w:val="000000"/>
                <w:sz w:val="28"/>
                <w:szCs w:val="28"/>
              </w:rPr>
              <w:t>ь</w:t>
            </w:r>
            <w:r w:rsidR="00A14E00" w:rsidRPr="00654BF5">
              <w:rPr>
                <w:b/>
                <w:color w:val="000000"/>
                <w:sz w:val="28"/>
                <w:szCs w:val="28"/>
              </w:rPr>
              <w:t xml:space="preserve"> 2. Обучающий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654BF5" w:rsidRDefault="00A14E00" w:rsidP="00F22AA1">
            <w:pPr>
              <w:jc w:val="both"/>
              <w:rPr>
                <w:i/>
                <w:sz w:val="28"/>
                <w:szCs w:val="28"/>
              </w:rPr>
            </w:pPr>
            <w:r w:rsidRPr="00654BF5">
              <w:rPr>
                <w:i/>
                <w:sz w:val="28"/>
                <w:szCs w:val="28"/>
              </w:rPr>
              <w:t xml:space="preserve">В рамках проектного семинара в </w:t>
            </w:r>
            <w:r w:rsidR="004E44C6" w:rsidRPr="00654BF5">
              <w:rPr>
                <w:i/>
                <w:sz w:val="28"/>
                <w:szCs w:val="28"/>
              </w:rPr>
              <w:t>сентябре</w:t>
            </w:r>
            <w:r w:rsidRPr="00654BF5">
              <w:rPr>
                <w:i/>
                <w:sz w:val="28"/>
                <w:szCs w:val="28"/>
              </w:rPr>
              <w:t xml:space="preserve"> 2024 г. на базе ПГГПУ сетевые площадки (СП) получают задание № 2 и выполняют его до времени проведения обучающего семинара. На проектном семинаре происходит обсуждение выполнения задания. </w:t>
            </w:r>
          </w:p>
        </w:tc>
      </w:tr>
      <w:tr w:rsidR="00A14E00" w:rsidRPr="00654BF5" w:rsidTr="002445EC">
        <w:trPr>
          <w:trHeight w:val="50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654BF5" w:rsidRDefault="00A14E00" w:rsidP="00F22AA1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Задание 2.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Проведите отбор приемов, методов, технологий в рамках содержательного направления, направленных на повышение качества образования </w:t>
            </w:r>
          </w:p>
          <w:p w:rsidR="004E44C6" w:rsidRPr="00654BF5" w:rsidRDefault="004E44C6" w:rsidP="00F22AA1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w:t>Срок выполнения: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 сентябрь – октябрь 2024 г. </w:t>
            </w:r>
          </w:p>
          <w:p w:rsidR="00A14E00" w:rsidRPr="00654BF5" w:rsidRDefault="00A14E00" w:rsidP="00F22AA1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A14E00" w:rsidRPr="00654BF5" w:rsidTr="00DE7064">
        <w:trPr>
          <w:trHeight w:val="158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654BF5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2" w:type="dxa"/>
            <w:gridSpan w:val="3"/>
          </w:tcPr>
          <w:p w:rsidR="00A14E00" w:rsidRPr="00654BF5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530" w:type="dxa"/>
            <w:gridSpan w:val="2"/>
          </w:tcPr>
          <w:p w:rsidR="00A14E00" w:rsidRPr="00654BF5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654BF5" w:rsidTr="00DE7064">
        <w:trPr>
          <w:trHeight w:val="157"/>
        </w:trPr>
        <w:tc>
          <w:tcPr>
            <w:tcW w:w="2270" w:type="dxa"/>
            <w:vMerge/>
          </w:tcPr>
          <w:p w:rsidR="00A14E00" w:rsidRPr="00654BF5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Отбор и о</w:t>
            </w:r>
            <w:r w:rsidR="00D85273" w:rsidRPr="00654BF5">
              <w:rPr>
                <w:noProof/>
                <w:color w:val="000000"/>
                <w:sz w:val="28"/>
                <w:szCs w:val="28"/>
                <w:lang w:eastAsia="ru-RU"/>
              </w:rPr>
              <w:t>своение при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емов, методов, технологий в рамках содержательного направления </w:t>
            </w:r>
          </w:p>
        </w:tc>
        <w:tc>
          <w:tcPr>
            <w:tcW w:w="2552" w:type="dxa"/>
            <w:gridSpan w:val="3"/>
          </w:tcPr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Экспертная оценка комплекта отобранных и освоенных </w:t>
            </w:r>
            <w:r w:rsidR="00D85273" w:rsidRPr="00654BF5">
              <w:rPr>
                <w:noProof/>
                <w:color w:val="000000"/>
                <w:sz w:val="28"/>
                <w:szCs w:val="28"/>
                <w:lang w:eastAsia="ru-RU"/>
              </w:rPr>
              <w:t>при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емов, методов, технологий в рамках содержательного направления на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основе подготовленных критериев совместно с научным консультантом </w:t>
            </w:r>
          </w:p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A14E00" w:rsidRPr="00654BF5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Научно-методическое сопровождение разработки инструментария экспертной оценки в рамках содержательного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направления (оценочный лист, включая критерии оценки)</w:t>
            </w:r>
          </w:p>
        </w:tc>
      </w:tr>
      <w:tr w:rsidR="00DE7064" w:rsidRPr="00654BF5" w:rsidTr="002445EC">
        <w:trPr>
          <w:trHeight w:val="50"/>
        </w:trPr>
        <w:tc>
          <w:tcPr>
            <w:tcW w:w="2270" w:type="dxa"/>
          </w:tcPr>
          <w:p w:rsidR="00DE7064" w:rsidRPr="00654BF5" w:rsidRDefault="00DE7064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E7064" w:rsidRPr="00654BF5" w:rsidRDefault="00DE7064" w:rsidP="00F22AA1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 xml:space="preserve">Обучающий семинар по </w:t>
            </w:r>
            <w:r w:rsidR="00654BF5" w:rsidRPr="00654BF5">
              <w:rPr>
                <w:b/>
                <w:color w:val="000000"/>
                <w:sz w:val="28"/>
                <w:szCs w:val="28"/>
              </w:rPr>
              <w:t>повышению качества</w:t>
            </w:r>
            <w:r w:rsidRPr="00654BF5">
              <w:rPr>
                <w:b/>
                <w:color w:val="000000"/>
                <w:sz w:val="28"/>
                <w:szCs w:val="28"/>
              </w:rPr>
              <w:t xml:space="preserve"> образования (на базе пилотной площадки)</w:t>
            </w:r>
          </w:p>
          <w:p w:rsidR="004E44C6" w:rsidRPr="00654BF5" w:rsidRDefault="004E44C6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 xml:space="preserve">- октябрь 2024 </w:t>
            </w: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>1. Выявление проблемных областей, связанных с управлением качеством образования в основной школе по направлению «Формирующее и констатирующее оценивание».</w:t>
            </w: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 xml:space="preserve">4.Осмысление практик управления качеством образования. Выявление преимуществ и дефицитных аспектов деятельности сетевой площадки. </w:t>
            </w: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 xml:space="preserve">5. Формирование предложений в план деятельности рабочих групп и сетевых мероприятий. </w:t>
            </w:r>
          </w:p>
          <w:p w:rsid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</w:p>
          <w:p w:rsidR="007F6B7E" w:rsidRP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 xml:space="preserve">В ходе семинара </w:t>
            </w:r>
            <w:r w:rsidR="00AC0A70">
              <w:rPr>
                <w:color w:val="000000"/>
                <w:sz w:val="28"/>
                <w:szCs w:val="28"/>
              </w:rPr>
              <w:t xml:space="preserve">будет </w:t>
            </w:r>
            <w:r w:rsidRPr="007F6B7E">
              <w:rPr>
                <w:color w:val="000000"/>
                <w:sz w:val="28"/>
                <w:szCs w:val="28"/>
              </w:rPr>
              <w:t xml:space="preserve">проведена деловая диагностическая игра «Формирующее и констатирующее оценивание»: </w:t>
            </w:r>
          </w:p>
          <w:p w:rsid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7F6B7E">
              <w:rPr>
                <w:color w:val="000000"/>
                <w:sz w:val="28"/>
                <w:szCs w:val="28"/>
              </w:rPr>
              <w:t>- с применением приемов формирующего оценивания;</w:t>
            </w:r>
          </w:p>
          <w:p w:rsidR="007F6B7E" w:rsidRDefault="007F6B7E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6B7E">
              <w:rPr>
                <w:color w:val="000000"/>
                <w:sz w:val="28"/>
                <w:szCs w:val="28"/>
              </w:rPr>
              <w:t xml:space="preserve">с использованием приемов сингапурской методики. </w:t>
            </w:r>
          </w:p>
          <w:p w:rsidR="007F6B7E" w:rsidRDefault="007F6B7E" w:rsidP="007F6B7E">
            <w:pPr>
              <w:pStyle w:val="TableParagraph"/>
              <w:ind w:left="30"/>
              <w:rPr>
                <w:sz w:val="28"/>
                <w:szCs w:val="28"/>
              </w:rPr>
            </w:pPr>
          </w:p>
          <w:p w:rsidR="00DE7064" w:rsidRPr="007F6B7E" w:rsidRDefault="00DE7064" w:rsidP="007F6B7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>В рамках семинара подготовлен</w:t>
            </w:r>
            <w:r w:rsidR="007F6B7E">
              <w:rPr>
                <w:sz w:val="28"/>
                <w:szCs w:val="28"/>
              </w:rPr>
              <w:t xml:space="preserve">ы методические рекомендации по </w:t>
            </w:r>
            <w:r w:rsidR="007F6B7E" w:rsidRPr="007F6B7E">
              <w:rPr>
                <w:sz w:val="28"/>
                <w:szCs w:val="28"/>
              </w:rPr>
              <w:t xml:space="preserve">внедрению практик формирующего </w:t>
            </w:r>
            <w:r w:rsidR="007F6B7E">
              <w:rPr>
                <w:sz w:val="28"/>
                <w:szCs w:val="28"/>
              </w:rPr>
              <w:t xml:space="preserve">и констатирующего </w:t>
            </w:r>
            <w:r w:rsidR="007F6B7E" w:rsidRPr="007F6B7E">
              <w:rPr>
                <w:sz w:val="28"/>
                <w:szCs w:val="28"/>
              </w:rPr>
              <w:t>оценивания</w:t>
            </w:r>
            <w:r w:rsidR="007F6B7E">
              <w:rPr>
                <w:sz w:val="28"/>
                <w:szCs w:val="28"/>
              </w:rPr>
              <w:t>; критерии оценивания урока; видеоматериалы</w:t>
            </w:r>
          </w:p>
          <w:p w:rsidR="00DE7064" w:rsidRPr="00654BF5" w:rsidRDefault="00DE7064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D85273" w:rsidRPr="00654BF5" w:rsidTr="002445EC">
        <w:trPr>
          <w:trHeight w:val="50"/>
        </w:trPr>
        <w:tc>
          <w:tcPr>
            <w:tcW w:w="2270" w:type="dxa"/>
            <w:vMerge w:val="restart"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>Модуль 3. Рефлексивный</w:t>
            </w:r>
          </w:p>
        </w:tc>
      </w:tr>
      <w:tr w:rsidR="004E44C6" w:rsidRPr="00654BF5" w:rsidTr="002445EC">
        <w:trPr>
          <w:trHeight w:val="50"/>
        </w:trPr>
        <w:tc>
          <w:tcPr>
            <w:tcW w:w="2270" w:type="dxa"/>
            <w:vMerge/>
          </w:tcPr>
          <w:p w:rsidR="004E44C6" w:rsidRPr="00654BF5" w:rsidRDefault="004E44C6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4E44C6" w:rsidRPr="00654BF5" w:rsidRDefault="008E4D13" w:rsidP="00E8642B">
            <w:pPr>
              <w:pStyle w:val="TableParagraph"/>
              <w:ind w:left="30"/>
              <w:jc w:val="both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i/>
                <w:sz w:val="28"/>
                <w:szCs w:val="28"/>
              </w:rPr>
              <w:t>В рамках обучающего семинара в октябре 2024 г. на базе пилотных школ сетевые площадки (СП) получают задание № 3 и выполняют его до времени проведения рефлексивного семинара. На рефлексивном семинаре происходит обсуждение выполнения задания.</w:t>
            </w:r>
          </w:p>
        </w:tc>
      </w:tr>
      <w:tr w:rsidR="00D85273" w:rsidRPr="00654BF5" w:rsidTr="002445EC">
        <w:trPr>
          <w:trHeight w:val="50"/>
        </w:trPr>
        <w:tc>
          <w:tcPr>
            <w:tcW w:w="2270" w:type="dxa"/>
            <w:vMerge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654BF5" w:rsidRDefault="00D85273" w:rsidP="00F22AA1">
            <w:pPr>
              <w:pStyle w:val="TableParagraph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 xml:space="preserve">Задание 3. </w:t>
            </w:r>
            <w:r w:rsidRPr="00654BF5">
              <w:rPr>
                <w:color w:val="000000"/>
                <w:sz w:val="28"/>
                <w:szCs w:val="28"/>
              </w:rPr>
              <w:t xml:space="preserve">Выберите лучшие практики в рамках содержательного направления, </w:t>
            </w:r>
            <w:r w:rsidR="007F6B7E" w:rsidRPr="00654BF5">
              <w:rPr>
                <w:color w:val="000000"/>
                <w:sz w:val="28"/>
                <w:szCs w:val="28"/>
              </w:rPr>
              <w:t>презентации</w:t>
            </w:r>
            <w:r w:rsidRPr="00654BF5">
              <w:rPr>
                <w:color w:val="000000"/>
                <w:sz w:val="28"/>
                <w:szCs w:val="28"/>
              </w:rPr>
              <w:t xml:space="preserve"> лучших практик на рефлексивном семинаре, который состоится на базе ПГГПУ. Это должны быть практики в рамках </w:t>
            </w:r>
            <w:r w:rsidRPr="00654BF5">
              <w:rPr>
                <w:color w:val="000000"/>
                <w:sz w:val="28"/>
                <w:szCs w:val="28"/>
              </w:rPr>
              <w:lastRenderedPageBreak/>
              <w:t>содержательного направления, которые будут интересны образовательным организациям, работающим в рамках других содержательных направлений</w:t>
            </w:r>
            <w:r w:rsidR="004E44C6" w:rsidRPr="00654BF5">
              <w:rPr>
                <w:color w:val="000000"/>
                <w:sz w:val="28"/>
                <w:szCs w:val="28"/>
              </w:rPr>
              <w:t>.</w:t>
            </w:r>
          </w:p>
          <w:p w:rsidR="004E44C6" w:rsidRPr="00654BF5" w:rsidRDefault="004E44C6" w:rsidP="00F22AA1">
            <w:pPr>
              <w:pStyle w:val="TableParagraph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>Срок выполнения:</w:t>
            </w:r>
            <w:r w:rsidRPr="00654BF5">
              <w:rPr>
                <w:color w:val="000000"/>
                <w:sz w:val="28"/>
                <w:szCs w:val="28"/>
              </w:rPr>
              <w:t xml:space="preserve"> октябрь-ноябрь 2024 г. </w:t>
            </w:r>
          </w:p>
          <w:p w:rsidR="00D85273" w:rsidRPr="00654BF5" w:rsidRDefault="00D85273" w:rsidP="00F22AA1">
            <w:pPr>
              <w:pStyle w:val="TableParagraph"/>
              <w:ind w:left="30"/>
              <w:jc w:val="both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>Цель:</w:t>
            </w:r>
            <w:r w:rsidRPr="00654BF5">
              <w:rPr>
                <w:color w:val="000000"/>
                <w:sz w:val="28"/>
                <w:szCs w:val="28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D85273" w:rsidRPr="00654BF5" w:rsidTr="007675CC">
        <w:trPr>
          <w:trHeight w:val="50"/>
        </w:trPr>
        <w:tc>
          <w:tcPr>
            <w:tcW w:w="2270" w:type="dxa"/>
            <w:vMerge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654BF5" w:rsidRDefault="00D85273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457" w:type="dxa"/>
            <w:gridSpan w:val="3"/>
          </w:tcPr>
          <w:p w:rsidR="00D85273" w:rsidRPr="00654BF5" w:rsidRDefault="00D85273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457" w:type="dxa"/>
          </w:tcPr>
          <w:p w:rsidR="00D85273" w:rsidRPr="00654BF5" w:rsidRDefault="00D85273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D85273" w:rsidRPr="00654BF5" w:rsidTr="00FB52A5">
        <w:trPr>
          <w:trHeight w:val="50"/>
        </w:trPr>
        <w:tc>
          <w:tcPr>
            <w:tcW w:w="2270" w:type="dxa"/>
            <w:vMerge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654BF5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Отбор лучших практик для представления в рамках содержательного направления </w:t>
            </w:r>
          </w:p>
        </w:tc>
        <w:tc>
          <w:tcPr>
            <w:tcW w:w="2457" w:type="dxa"/>
            <w:gridSpan w:val="3"/>
          </w:tcPr>
          <w:p w:rsidR="00D85273" w:rsidRPr="00654BF5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Экспертная оценка комплекта отобранных </w:t>
            </w:r>
            <w:r w:rsidR="008141CA" w:rsidRPr="00654BF5">
              <w:rPr>
                <w:noProof/>
                <w:color w:val="000000"/>
                <w:sz w:val="28"/>
                <w:szCs w:val="28"/>
                <w:lang w:eastAsia="ru-RU"/>
              </w:rPr>
              <w:t>лучших практик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 в рамках содержательного направления на основе подготовленных критериев совместно с научным консультантом </w:t>
            </w:r>
          </w:p>
          <w:p w:rsidR="00D85273" w:rsidRPr="00654BF5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D85273" w:rsidRPr="00654BF5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Научно-методическое сопровождение разработки инструментария экспертной оценки в рамках содержательного направления </w:t>
            </w:r>
            <w:r w:rsidR="008141CA" w:rsidRPr="00654BF5">
              <w:rPr>
                <w:noProof/>
                <w:color w:val="000000"/>
                <w:sz w:val="28"/>
                <w:szCs w:val="28"/>
                <w:lang w:eastAsia="ru-RU"/>
              </w:rPr>
              <w:t>для отбора лучших практик</w:t>
            </w:r>
            <w:r w:rsidR="00E25D15"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, предложение формата представления лучших практик </w:t>
            </w:r>
            <w:r w:rsidR="008141CA" w:rsidRPr="00654BF5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BF5">
              <w:rPr>
                <w:noProof/>
                <w:color w:val="000000"/>
                <w:sz w:val="28"/>
                <w:szCs w:val="28"/>
                <w:lang w:eastAsia="ru-RU"/>
              </w:rPr>
              <w:t>(оценочный лист, включая критерии оценки)</w:t>
            </w:r>
          </w:p>
        </w:tc>
      </w:tr>
      <w:tr w:rsidR="00D85273" w:rsidRPr="00654BF5" w:rsidTr="002445EC">
        <w:trPr>
          <w:trHeight w:val="50"/>
        </w:trPr>
        <w:tc>
          <w:tcPr>
            <w:tcW w:w="2270" w:type="dxa"/>
            <w:vMerge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654BF5" w:rsidRDefault="00D85273" w:rsidP="00F22AA1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654BF5">
              <w:rPr>
                <w:b/>
                <w:color w:val="000000"/>
                <w:sz w:val="28"/>
                <w:szCs w:val="28"/>
              </w:rPr>
              <w:t>Рефлексивный семинар (на базе ППГУ)</w:t>
            </w:r>
            <w:r w:rsidR="004E44C6" w:rsidRPr="00654BF5">
              <w:rPr>
                <w:b/>
                <w:color w:val="000000"/>
                <w:sz w:val="28"/>
                <w:szCs w:val="28"/>
              </w:rPr>
              <w:t xml:space="preserve"> –ноябрь 2024</w:t>
            </w:r>
          </w:p>
          <w:p w:rsidR="00D85273" w:rsidRPr="00654BF5" w:rsidRDefault="00D85273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D85273" w:rsidRPr="00654BF5" w:rsidRDefault="00D85273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D85273" w:rsidRPr="00654BF5" w:rsidRDefault="00D85273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 xml:space="preserve"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</w:t>
            </w:r>
            <w:r w:rsidR="007F6B7E" w:rsidRPr="007F6B7E">
              <w:rPr>
                <w:color w:val="000000"/>
                <w:sz w:val="28"/>
                <w:szCs w:val="28"/>
              </w:rPr>
              <w:t>«Формирующее и констатирующее оценивание»</w:t>
            </w:r>
            <w:r w:rsidRPr="00654BF5">
              <w:rPr>
                <w:color w:val="000000"/>
                <w:sz w:val="28"/>
                <w:szCs w:val="28"/>
              </w:rPr>
              <w:t>.</w:t>
            </w:r>
          </w:p>
          <w:p w:rsidR="00D85273" w:rsidRPr="00654BF5" w:rsidRDefault="00D85273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2. Представление и обсуждение лучших практик повышения качества образования в рамках содержательного направления.</w:t>
            </w:r>
          </w:p>
          <w:p w:rsidR="00D85273" w:rsidRPr="00654BF5" w:rsidRDefault="00D85273" w:rsidP="00F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85273" w:rsidRPr="00654BF5" w:rsidRDefault="00D85273" w:rsidP="00F22AA1">
            <w:pPr>
              <w:ind w:firstLine="360"/>
              <w:rPr>
                <w:sz w:val="28"/>
                <w:szCs w:val="28"/>
              </w:rPr>
            </w:pPr>
            <w:r w:rsidRPr="00654BF5">
              <w:rPr>
                <w:sz w:val="28"/>
                <w:szCs w:val="28"/>
              </w:rPr>
              <w:t xml:space="preserve">В ходе семинара обсуждаются следующие вопросы: рефлексия деятельности пилотной и сетевой </w:t>
            </w:r>
            <w:r w:rsidR="00AC0A70" w:rsidRPr="00654BF5">
              <w:rPr>
                <w:sz w:val="28"/>
                <w:szCs w:val="28"/>
              </w:rPr>
              <w:t>площадки по</w:t>
            </w:r>
            <w:r w:rsidRPr="00654BF5">
              <w:rPr>
                <w:sz w:val="28"/>
                <w:szCs w:val="28"/>
              </w:rPr>
              <w:t xml:space="preserve"> содержательному направлению </w:t>
            </w:r>
            <w:r w:rsidR="007F6B7E" w:rsidRPr="007F6B7E">
              <w:rPr>
                <w:sz w:val="28"/>
                <w:szCs w:val="28"/>
              </w:rPr>
              <w:t>«Формирующее и констатирующее оценивание»</w:t>
            </w:r>
            <w:r w:rsidRPr="00654BF5">
              <w:rPr>
                <w:sz w:val="28"/>
                <w:szCs w:val="28"/>
              </w:rPr>
              <w:t>:</w:t>
            </w:r>
          </w:p>
          <w:p w:rsidR="00D85273" w:rsidRPr="00654BF5" w:rsidRDefault="00D85273" w:rsidP="00F22AA1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рефлексия достижения цели проекта;</w:t>
            </w:r>
          </w:p>
          <w:p w:rsidR="00D85273" w:rsidRPr="00654BF5" w:rsidRDefault="00D85273" w:rsidP="00F22AA1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lastRenderedPageBreak/>
              <w:t>рефлексия достижения планируемых результатов проекта;</w:t>
            </w:r>
          </w:p>
          <w:p w:rsidR="00D85273" w:rsidRPr="00654BF5" w:rsidRDefault="00D85273" w:rsidP="00F22AA1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рефлексия решения задач проекта;</w:t>
            </w:r>
          </w:p>
          <w:p w:rsidR="00D85273" w:rsidRPr="00654BF5" w:rsidRDefault="00D85273" w:rsidP="00F22AA1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анализ продуктов деятельности в рамках проекта;</w:t>
            </w:r>
          </w:p>
          <w:p w:rsidR="00AC0A70" w:rsidRDefault="00D85273" w:rsidP="00AC0A70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654BF5">
              <w:rPr>
                <w:color w:val="000000"/>
                <w:sz w:val="28"/>
                <w:szCs w:val="28"/>
              </w:rPr>
              <w:t>предложения по перспективам деятельности участников проекта;</w:t>
            </w:r>
          </w:p>
          <w:p w:rsidR="00D85273" w:rsidRPr="00AC0A70" w:rsidRDefault="00D85273" w:rsidP="00AC0A70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AC0A70">
              <w:rPr>
                <w:color w:val="000000"/>
                <w:sz w:val="28"/>
                <w:szCs w:val="28"/>
              </w:rPr>
              <w:t>обобщение эффективных технологий, форм, методов, приемов повышения качества образования .</w:t>
            </w:r>
          </w:p>
        </w:tc>
      </w:tr>
    </w:tbl>
    <w:p w:rsidR="00A9072E" w:rsidRPr="00F22AA1" w:rsidRDefault="00A9072E" w:rsidP="00F22AA1">
      <w:pPr>
        <w:rPr>
          <w:sz w:val="28"/>
          <w:szCs w:val="28"/>
        </w:rPr>
        <w:sectPr w:rsidR="00A9072E" w:rsidRPr="00F22AA1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:rsidR="00A9072E" w:rsidRPr="00F22AA1" w:rsidRDefault="00133D82" w:rsidP="00F22AA1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F22AA1">
        <w:rPr>
          <w:b/>
          <w:sz w:val="28"/>
          <w:szCs w:val="28"/>
        </w:rPr>
        <w:lastRenderedPageBreak/>
        <w:t>Пояснительная</w:t>
      </w:r>
      <w:r w:rsidRPr="00F22AA1">
        <w:rPr>
          <w:b/>
          <w:spacing w:val="-16"/>
          <w:sz w:val="28"/>
          <w:szCs w:val="28"/>
        </w:rPr>
        <w:t xml:space="preserve"> </w:t>
      </w:r>
      <w:r w:rsidRPr="00F22AA1">
        <w:rPr>
          <w:b/>
          <w:spacing w:val="-2"/>
          <w:sz w:val="28"/>
          <w:szCs w:val="28"/>
        </w:rPr>
        <w:t>записка</w:t>
      </w:r>
    </w:p>
    <w:p w:rsidR="00A9072E" w:rsidRPr="00F22AA1" w:rsidRDefault="00133D82" w:rsidP="00F22AA1">
      <w:pPr>
        <w:pStyle w:val="TableParagraph"/>
        <w:ind w:left="30" w:right="252" w:firstLine="560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Содержание стажировочной площадки ориентировано на</w:t>
      </w:r>
      <w:r w:rsidR="006C75E6" w:rsidRPr="00F22AA1">
        <w:rPr>
          <w:bCs/>
          <w:color w:val="000000" w:themeColor="text1"/>
          <w:sz w:val="28"/>
          <w:szCs w:val="28"/>
        </w:rPr>
        <w:t xml:space="preserve"> </w:t>
      </w:r>
      <w:r w:rsidRPr="00F22AA1">
        <w:rPr>
          <w:bCs/>
          <w:color w:val="000000" w:themeColor="text1"/>
          <w:sz w:val="28"/>
          <w:szCs w:val="28"/>
        </w:rPr>
        <w:t>совершенствовани</w:t>
      </w:r>
      <w:r w:rsidR="005262B4" w:rsidRPr="00F22AA1">
        <w:rPr>
          <w:bCs/>
          <w:color w:val="000000" w:themeColor="text1"/>
          <w:sz w:val="28"/>
          <w:szCs w:val="28"/>
        </w:rPr>
        <w:t xml:space="preserve">е </w:t>
      </w:r>
      <w:r w:rsidRPr="00F22AA1">
        <w:rPr>
          <w:bCs/>
          <w:color w:val="000000" w:themeColor="text1"/>
          <w:sz w:val="28"/>
          <w:szCs w:val="28"/>
        </w:rPr>
        <w:t xml:space="preserve"> профессиональной </w:t>
      </w:r>
      <w:r w:rsidR="005262B4" w:rsidRPr="00F22AA1">
        <w:rPr>
          <w:bCs/>
          <w:color w:val="000000" w:themeColor="text1"/>
          <w:sz w:val="28"/>
          <w:szCs w:val="28"/>
        </w:rPr>
        <w:t>компетентности</w:t>
      </w:r>
      <w:r w:rsidRPr="00F22AA1">
        <w:rPr>
          <w:bCs/>
          <w:color w:val="000000" w:themeColor="text1"/>
          <w:sz w:val="28"/>
          <w:szCs w:val="28"/>
        </w:rPr>
        <w:t xml:space="preserve"> </w:t>
      </w:r>
      <w:r w:rsidR="005262B4" w:rsidRPr="00F22AA1">
        <w:rPr>
          <w:bCs/>
          <w:color w:val="000000" w:themeColor="text1"/>
          <w:sz w:val="28"/>
          <w:szCs w:val="28"/>
        </w:rPr>
        <w:t>педагогов пилотных школ (ЦИО) и сетевых площадок.</w:t>
      </w:r>
    </w:p>
    <w:p w:rsidR="005262B4" w:rsidRPr="00F22AA1" w:rsidRDefault="005262B4" w:rsidP="00F22AA1">
      <w:pPr>
        <w:pStyle w:val="TableParagraph"/>
        <w:ind w:left="30" w:right="252" w:firstLine="690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 xml:space="preserve">Специфика модели взаимодействия общеобразовательных организаций с высоким инновационным потенциалом и </w:t>
      </w:r>
      <w:r w:rsidR="00B229E8" w:rsidRPr="00F22AA1">
        <w:rPr>
          <w:bCs/>
          <w:color w:val="000000" w:themeColor="text1"/>
          <w:sz w:val="28"/>
          <w:szCs w:val="28"/>
        </w:rPr>
        <w:t xml:space="preserve">общеобразовательных организаций с </w:t>
      </w:r>
      <w:r w:rsidRPr="00F22AA1">
        <w:rPr>
          <w:bCs/>
          <w:color w:val="000000" w:themeColor="text1"/>
          <w:sz w:val="28"/>
          <w:szCs w:val="28"/>
        </w:rPr>
        <w:t>потенциалом развития</w:t>
      </w:r>
      <w:r w:rsidR="00B229E8" w:rsidRPr="00F22AA1">
        <w:rPr>
          <w:bCs/>
          <w:color w:val="000000" w:themeColor="text1"/>
          <w:sz w:val="28"/>
          <w:szCs w:val="28"/>
        </w:rPr>
        <w:t>,</w:t>
      </w:r>
      <w:r w:rsidRPr="00F22AA1">
        <w:rPr>
          <w:bCs/>
          <w:color w:val="000000" w:themeColor="text1"/>
          <w:sz w:val="28"/>
          <w:szCs w:val="28"/>
        </w:rPr>
        <w:t xml:space="preserve"> направляемого педагогическим университетом</w:t>
      </w:r>
      <w:r w:rsidR="00B229E8" w:rsidRPr="00F22AA1">
        <w:rPr>
          <w:bCs/>
          <w:color w:val="000000" w:themeColor="text1"/>
          <w:sz w:val="28"/>
          <w:szCs w:val="28"/>
        </w:rPr>
        <w:t>,</w:t>
      </w:r>
      <w:r w:rsidRPr="00F22AA1">
        <w:rPr>
          <w:bCs/>
          <w:color w:val="000000" w:themeColor="text1"/>
          <w:sz w:val="28"/>
          <w:szCs w:val="28"/>
        </w:rPr>
        <w:t xml:space="preserve"> определ</w:t>
      </w:r>
      <w:r w:rsidR="00480857" w:rsidRPr="00F22AA1">
        <w:rPr>
          <w:bCs/>
          <w:color w:val="000000" w:themeColor="text1"/>
          <w:sz w:val="28"/>
          <w:szCs w:val="28"/>
        </w:rPr>
        <w:t>яет</w:t>
      </w:r>
      <w:r w:rsidRPr="00F22AA1">
        <w:rPr>
          <w:bCs/>
          <w:color w:val="000000" w:themeColor="text1"/>
          <w:sz w:val="28"/>
          <w:szCs w:val="28"/>
        </w:rPr>
        <w:t xml:space="preserve"> </w:t>
      </w:r>
      <w:r w:rsidR="00B229E8" w:rsidRPr="00F22AA1">
        <w:rPr>
          <w:bCs/>
          <w:color w:val="000000" w:themeColor="text1"/>
          <w:sz w:val="28"/>
          <w:szCs w:val="28"/>
        </w:rPr>
        <w:t xml:space="preserve">следующие </w:t>
      </w:r>
      <w:r w:rsidRPr="00F22AA1">
        <w:rPr>
          <w:bCs/>
          <w:color w:val="000000" w:themeColor="text1"/>
          <w:sz w:val="28"/>
          <w:szCs w:val="28"/>
        </w:rPr>
        <w:t>преимущества:</w:t>
      </w:r>
    </w:p>
    <w:p w:rsidR="00B229E8" w:rsidRPr="00F22AA1" w:rsidRDefault="00B229E8" w:rsidP="00F22AA1">
      <w:pPr>
        <w:pStyle w:val="TableParagraph"/>
        <w:ind w:left="30" w:right="252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- поддержку перспектив развития и профессиональных инициатив сетевой школы, направленных на повышение качества образования за счет включения в совместную исследовательскую деятельность с педагогами пилотной школы;</w:t>
      </w:r>
    </w:p>
    <w:p w:rsidR="005262B4" w:rsidRPr="00F22AA1" w:rsidRDefault="005262B4" w:rsidP="00F22AA1">
      <w:pPr>
        <w:pStyle w:val="TableParagraph"/>
        <w:ind w:left="30" w:right="252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- 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компетенций за счет включения в исследователь</w:t>
      </w:r>
      <w:r w:rsidR="00B229E8" w:rsidRPr="00F22AA1">
        <w:rPr>
          <w:bCs/>
          <w:color w:val="000000" w:themeColor="text1"/>
          <w:sz w:val="28"/>
          <w:szCs w:val="28"/>
        </w:rPr>
        <w:t xml:space="preserve">скую работу. </w:t>
      </w:r>
    </w:p>
    <w:p w:rsidR="00480857" w:rsidRPr="00AC0A70" w:rsidRDefault="00133D82" w:rsidP="00AC0A70">
      <w:pPr>
        <w:pStyle w:val="TableParagraph"/>
        <w:ind w:left="30" w:right="252" w:firstLine="690"/>
        <w:jc w:val="both"/>
        <w:rPr>
          <w:sz w:val="28"/>
          <w:szCs w:val="28"/>
        </w:rPr>
      </w:pPr>
      <w:r w:rsidRPr="00F22AA1">
        <w:rPr>
          <w:sz w:val="28"/>
          <w:szCs w:val="28"/>
        </w:rPr>
        <w:t>Организация повышения квалификации на базе стажировочной площадки планируется по следующ</w:t>
      </w:r>
      <w:r w:rsidR="008F518D" w:rsidRPr="00F22AA1">
        <w:rPr>
          <w:sz w:val="28"/>
          <w:szCs w:val="28"/>
        </w:rPr>
        <w:t>ему</w:t>
      </w:r>
      <w:r w:rsidRPr="00F22AA1">
        <w:rPr>
          <w:sz w:val="28"/>
          <w:szCs w:val="28"/>
        </w:rPr>
        <w:t xml:space="preserve"> направлени</w:t>
      </w:r>
      <w:r w:rsidR="008F518D" w:rsidRPr="00F22AA1">
        <w:rPr>
          <w:sz w:val="28"/>
          <w:szCs w:val="28"/>
        </w:rPr>
        <w:t>ю</w:t>
      </w:r>
      <w:r w:rsidRPr="00F22AA1">
        <w:rPr>
          <w:sz w:val="28"/>
          <w:szCs w:val="28"/>
        </w:rPr>
        <w:t>:</w:t>
      </w:r>
      <w:r w:rsidR="008F518D" w:rsidRPr="00F22AA1">
        <w:rPr>
          <w:sz w:val="28"/>
          <w:szCs w:val="28"/>
        </w:rPr>
        <w:t xml:space="preserve"> </w:t>
      </w:r>
      <w:r w:rsidR="00AC0A70">
        <w:rPr>
          <w:sz w:val="28"/>
          <w:szCs w:val="28"/>
        </w:rPr>
        <w:t xml:space="preserve"> </w:t>
      </w:r>
      <w:r w:rsidR="007F6B7E" w:rsidRPr="00AC0A70">
        <w:rPr>
          <w:sz w:val="28"/>
          <w:szCs w:val="28"/>
        </w:rPr>
        <w:t>«Формирующее и констатирующее оценивание»</w:t>
      </w:r>
      <w:r w:rsidR="00AC0A70">
        <w:rPr>
          <w:sz w:val="28"/>
          <w:szCs w:val="28"/>
        </w:rPr>
        <w:t>.</w:t>
      </w:r>
    </w:p>
    <w:p w:rsidR="007F6B7E" w:rsidRDefault="007F6B7E" w:rsidP="00F22AA1">
      <w:pPr>
        <w:pStyle w:val="a3"/>
        <w:ind w:right="314"/>
        <w:jc w:val="both"/>
      </w:pPr>
    </w:p>
    <w:p w:rsidR="008F518D" w:rsidRPr="00F22AA1" w:rsidRDefault="008F518D" w:rsidP="00F22AA1">
      <w:pPr>
        <w:pStyle w:val="a3"/>
        <w:ind w:right="314"/>
        <w:jc w:val="both"/>
      </w:pPr>
      <w:r w:rsidRPr="00F22AA1">
        <w:t>Реализация стажировочного маршрута включает:</w:t>
      </w:r>
    </w:p>
    <w:p w:rsidR="008F518D" w:rsidRPr="00F22AA1" w:rsidRDefault="006C75E6" w:rsidP="00F22AA1">
      <w:pPr>
        <w:pStyle w:val="a3"/>
        <w:numPr>
          <w:ilvl w:val="0"/>
          <w:numId w:val="27"/>
        </w:numPr>
        <w:ind w:right="314"/>
        <w:jc w:val="both"/>
      </w:pPr>
      <w:r w:rsidRPr="00F22AA1">
        <w:t>с</w:t>
      </w:r>
      <w:r w:rsidR="008F518D" w:rsidRPr="00F22AA1">
        <w:t>овместное проектирование содержания, форм освоения практик повышения качества образования</w:t>
      </w:r>
      <w:r w:rsidRPr="00F22AA1">
        <w:t>;</w:t>
      </w:r>
      <w:r w:rsidR="008F518D" w:rsidRPr="00F22AA1">
        <w:t xml:space="preserve"> </w:t>
      </w:r>
    </w:p>
    <w:p w:rsidR="008F518D" w:rsidRPr="00F22AA1" w:rsidRDefault="006C75E6" w:rsidP="00F22AA1">
      <w:pPr>
        <w:pStyle w:val="a3"/>
        <w:numPr>
          <w:ilvl w:val="0"/>
          <w:numId w:val="27"/>
        </w:numPr>
        <w:ind w:right="314"/>
        <w:jc w:val="both"/>
      </w:pPr>
      <w:r w:rsidRPr="00F22AA1">
        <w:t>о</w:t>
      </w:r>
      <w:r w:rsidR="008F518D" w:rsidRPr="00F22AA1">
        <w:t>своение эффективных практик повышения качества образования</w:t>
      </w:r>
      <w:r w:rsidRPr="00F22AA1">
        <w:t>;</w:t>
      </w:r>
      <w:r w:rsidR="008F518D" w:rsidRPr="00F22AA1">
        <w:t xml:space="preserve"> </w:t>
      </w:r>
    </w:p>
    <w:p w:rsidR="008F518D" w:rsidRPr="00F22AA1" w:rsidRDefault="006C75E6" w:rsidP="00F22AA1">
      <w:pPr>
        <w:pStyle w:val="a3"/>
        <w:numPr>
          <w:ilvl w:val="0"/>
          <w:numId w:val="27"/>
        </w:numPr>
        <w:ind w:right="314"/>
        <w:jc w:val="both"/>
      </w:pPr>
      <w:r w:rsidRPr="00F22AA1">
        <w:t>с</w:t>
      </w:r>
      <w:r w:rsidR="008F518D" w:rsidRPr="00F22AA1">
        <w:t>амооценк</w:t>
      </w:r>
      <w:r w:rsidR="00B229E8" w:rsidRPr="00F22AA1">
        <w:t>у</w:t>
      </w:r>
      <w:r w:rsidR="008F518D" w:rsidRPr="00F22AA1">
        <w:t xml:space="preserve"> и экспертн</w:t>
      </w:r>
      <w:r w:rsidR="00B229E8" w:rsidRPr="00F22AA1">
        <w:t>ую</w:t>
      </w:r>
      <w:r w:rsidR="008F518D" w:rsidRPr="00F22AA1">
        <w:t xml:space="preserve"> оценк</w:t>
      </w:r>
      <w:r w:rsidR="00B229E8" w:rsidRPr="00F22AA1">
        <w:t>у</w:t>
      </w:r>
      <w:r w:rsidR="008F518D" w:rsidRPr="00F22AA1">
        <w:t xml:space="preserve"> освоенных практик повышения качества образования</w:t>
      </w:r>
      <w:r w:rsidRPr="00F22AA1">
        <w:t xml:space="preserve">. </w:t>
      </w:r>
      <w:r w:rsidR="008F518D" w:rsidRPr="00F22AA1">
        <w:t xml:space="preserve"> </w:t>
      </w:r>
    </w:p>
    <w:p w:rsidR="008F518D" w:rsidRPr="00F22AA1" w:rsidRDefault="008F518D" w:rsidP="00F22AA1">
      <w:pPr>
        <w:jc w:val="both"/>
        <w:rPr>
          <w:sz w:val="28"/>
          <w:szCs w:val="28"/>
        </w:rPr>
      </w:pPr>
      <w:r w:rsidRPr="00F22AA1">
        <w:rPr>
          <w:b/>
          <w:sz w:val="28"/>
          <w:szCs w:val="28"/>
        </w:rPr>
        <w:t>Цель прохождения стажировочного маршрута:</w:t>
      </w:r>
      <w:r w:rsidRPr="00F22AA1">
        <w:rPr>
          <w:sz w:val="28"/>
          <w:szCs w:val="28"/>
        </w:rPr>
        <w:t xml:space="preserve"> повышение качества образования общеобразовательных организаций с низкими результатами и совершенствование экспертной и наставнической деятельности общеобразовательных организаций, имеющих опыт инновационной деятельности.</w:t>
      </w:r>
    </w:p>
    <w:p w:rsidR="008F518D" w:rsidRPr="00F22AA1" w:rsidRDefault="008F518D" w:rsidP="00F22AA1">
      <w:pPr>
        <w:jc w:val="both"/>
        <w:rPr>
          <w:b/>
          <w:sz w:val="28"/>
          <w:szCs w:val="28"/>
        </w:rPr>
      </w:pPr>
      <w:r w:rsidRPr="00F22AA1">
        <w:rPr>
          <w:b/>
          <w:sz w:val="28"/>
          <w:szCs w:val="28"/>
        </w:rPr>
        <w:t xml:space="preserve">Задачи: </w:t>
      </w:r>
    </w:p>
    <w:p w:rsidR="00B229E8" w:rsidRPr="00F22AA1" w:rsidRDefault="00B229E8" w:rsidP="00F22AA1">
      <w:pPr>
        <w:jc w:val="both"/>
        <w:rPr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 xml:space="preserve">1. </w:t>
      </w:r>
      <w:r w:rsidRPr="00F22AA1">
        <w:rPr>
          <w:sz w:val="28"/>
          <w:szCs w:val="28"/>
        </w:rPr>
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B229E8" w:rsidRPr="00F22AA1" w:rsidRDefault="00B229E8" w:rsidP="00F22AA1">
      <w:pPr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2. Совершенствование профессиональной компетентности стажеров сетевой школы и пилотной школ в сфере обеспечения качества образования в общеобразовательных организациях.</w:t>
      </w:r>
    </w:p>
    <w:p w:rsidR="00B229E8" w:rsidRPr="00F22AA1" w:rsidRDefault="00B229E8" w:rsidP="00F22AA1">
      <w:pPr>
        <w:pStyle w:val="Heading11"/>
        <w:spacing w:before="0"/>
        <w:ind w:left="0"/>
        <w:rPr>
          <w:b w:val="0"/>
          <w:bCs w:val="0"/>
        </w:rPr>
      </w:pPr>
      <w:r w:rsidRPr="00F22AA1">
        <w:rPr>
          <w:b w:val="0"/>
          <w:bCs w:val="0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A9072E" w:rsidRPr="00F22AA1" w:rsidRDefault="00133D82" w:rsidP="00F22AA1">
      <w:pPr>
        <w:pStyle w:val="Heading11"/>
        <w:spacing w:before="0"/>
        <w:ind w:left="0"/>
        <w:rPr>
          <w:bCs w:val="0"/>
        </w:rPr>
      </w:pPr>
      <w:r w:rsidRPr="00F22AA1">
        <w:rPr>
          <w:bCs w:val="0"/>
        </w:rPr>
        <w:t>Программа включает:</w:t>
      </w:r>
    </w:p>
    <w:p w:rsidR="00A9072E" w:rsidRPr="00F22AA1" w:rsidRDefault="00900FA7" w:rsidP="00F22AA1">
      <w:pPr>
        <w:pStyle w:val="a4"/>
        <w:numPr>
          <w:ilvl w:val="1"/>
          <w:numId w:val="21"/>
        </w:numPr>
        <w:tabs>
          <w:tab w:val="left" w:pos="950"/>
        </w:tabs>
        <w:ind w:right="672"/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проведение стартовой </w:t>
      </w:r>
      <w:r w:rsidR="00133D82" w:rsidRPr="00F22AA1">
        <w:rPr>
          <w:sz w:val="28"/>
          <w:szCs w:val="28"/>
        </w:rPr>
        <w:t>диагностик</w:t>
      </w:r>
      <w:r w:rsidR="00B229E8" w:rsidRPr="00F22AA1">
        <w:rPr>
          <w:sz w:val="28"/>
          <w:szCs w:val="28"/>
        </w:rPr>
        <w:t>и</w:t>
      </w:r>
      <w:r w:rsidR="00133D82" w:rsidRPr="00F22AA1">
        <w:rPr>
          <w:spacing w:val="-9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и</w:t>
      </w:r>
      <w:r w:rsidR="00133D82" w:rsidRPr="00F22AA1">
        <w:rPr>
          <w:spacing w:val="-9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самодиагностик</w:t>
      </w:r>
      <w:r w:rsidR="00B229E8" w:rsidRPr="00F22AA1">
        <w:rPr>
          <w:sz w:val="28"/>
          <w:szCs w:val="28"/>
        </w:rPr>
        <w:t>и</w:t>
      </w:r>
      <w:r w:rsidR="00133D82" w:rsidRPr="00F22AA1">
        <w:rPr>
          <w:spacing w:val="-9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уровня</w:t>
      </w:r>
      <w:r w:rsidR="00133D82" w:rsidRPr="00F22AA1">
        <w:rPr>
          <w:spacing w:val="-9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профессионального</w:t>
      </w:r>
      <w:r w:rsidR="00133D82" w:rsidRPr="00F22AA1">
        <w:rPr>
          <w:spacing w:val="-8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 xml:space="preserve">развития участников </w:t>
      </w:r>
      <w:r w:rsidRPr="00F22AA1">
        <w:rPr>
          <w:sz w:val="28"/>
          <w:szCs w:val="28"/>
        </w:rPr>
        <w:t xml:space="preserve">сетевой </w:t>
      </w:r>
      <w:r w:rsidR="00133D82" w:rsidRPr="00F22AA1">
        <w:rPr>
          <w:sz w:val="28"/>
          <w:szCs w:val="28"/>
        </w:rPr>
        <w:t>площадки;</w:t>
      </w:r>
    </w:p>
    <w:p w:rsidR="00A9072E" w:rsidRPr="00F22AA1" w:rsidRDefault="00900FA7" w:rsidP="00F22AA1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освоение стажерами </w:t>
      </w:r>
      <w:r w:rsidR="00133D82" w:rsidRPr="00F22AA1">
        <w:rPr>
          <w:sz w:val="28"/>
          <w:szCs w:val="28"/>
        </w:rPr>
        <w:t>теоретической</w:t>
      </w:r>
      <w:r w:rsidR="00133D82" w:rsidRPr="00F22AA1">
        <w:rPr>
          <w:spacing w:val="-12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и</w:t>
      </w:r>
      <w:r w:rsidR="00133D82" w:rsidRPr="00F22AA1">
        <w:rPr>
          <w:spacing w:val="-12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практической</w:t>
      </w:r>
      <w:r w:rsidR="00133D82" w:rsidRPr="00F22AA1">
        <w:rPr>
          <w:spacing w:val="-12"/>
          <w:sz w:val="28"/>
          <w:szCs w:val="28"/>
        </w:rPr>
        <w:t xml:space="preserve"> </w:t>
      </w:r>
      <w:r w:rsidR="00133D82" w:rsidRPr="00F22AA1">
        <w:rPr>
          <w:sz w:val="28"/>
          <w:szCs w:val="28"/>
        </w:rPr>
        <w:t>части стажировочной площадки;</w:t>
      </w:r>
    </w:p>
    <w:p w:rsidR="00900FA7" w:rsidRPr="00F22AA1" w:rsidRDefault="00900FA7" w:rsidP="00F22AA1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проведение экспертной оценки практик и продуктов деятельности сетевой площадки со стороны пилотной площадки </w:t>
      </w:r>
    </w:p>
    <w:p w:rsidR="00900FA7" w:rsidRPr="00F22AA1" w:rsidRDefault="00900FA7" w:rsidP="00F22AA1">
      <w:pPr>
        <w:pStyle w:val="a4"/>
        <w:numPr>
          <w:ilvl w:val="1"/>
          <w:numId w:val="21"/>
        </w:numPr>
        <w:tabs>
          <w:tab w:val="left" w:pos="950"/>
        </w:tabs>
        <w:ind w:right="1899"/>
        <w:rPr>
          <w:sz w:val="28"/>
          <w:szCs w:val="28"/>
        </w:rPr>
      </w:pPr>
      <w:r w:rsidRPr="00F22AA1">
        <w:rPr>
          <w:sz w:val="28"/>
          <w:szCs w:val="28"/>
        </w:rPr>
        <w:lastRenderedPageBreak/>
        <w:t xml:space="preserve"> научно-методическое сопровождение содержательного направления научными консультантами (ПГГПУ); </w:t>
      </w:r>
    </w:p>
    <w:p w:rsidR="00900FA7" w:rsidRPr="00F22AA1" w:rsidRDefault="002A2964" w:rsidP="00F22AA1">
      <w:pPr>
        <w:pStyle w:val="a4"/>
        <w:numPr>
          <w:ilvl w:val="1"/>
          <w:numId w:val="21"/>
        </w:numPr>
        <w:tabs>
          <w:tab w:val="left" w:pos="950"/>
        </w:tabs>
        <w:ind w:right="672"/>
        <w:rPr>
          <w:sz w:val="28"/>
          <w:szCs w:val="28"/>
        </w:rPr>
      </w:pPr>
      <w:r w:rsidRPr="00F22AA1">
        <w:rPr>
          <w:sz w:val="28"/>
          <w:szCs w:val="28"/>
        </w:rPr>
        <w:t>п</w:t>
      </w:r>
      <w:r w:rsidR="00B229E8" w:rsidRPr="00F22AA1">
        <w:rPr>
          <w:sz w:val="28"/>
          <w:szCs w:val="28"/>
        </w:rPr>
        <w:t xml:space="preserve">роведение </w:t>
      </w:r>
      <w:r w:rsidR="00900FA7" w:rsidRPr="00F22AA1">
        <w:rPr>
          <w:sz w:val="28"/>
          <w:szCs w:val="28"/>
        </w:rPr>
        <w:t>итоговой диагностик</w:t>
      </w:r>
      <w:r w:rsidR="00B229E8" w:rsidRPr="00F22AA1">
        <w:rPr>
          <w:sz w:val="28"/>
          <w:szCs w:val="28"/>
        </w:rPr>
        <w:t>и</w:t>
      </w:r>
      <w:r w:rsidR="00900FA7" w:rsidRPr="00F22AA1">
        <w:rPr>
          <w:spacing w:val="-9"/>
          <w:sz w:val="28"/>
          <w:szCs w:val="28"/>
        </w:rPr>
        <w:t xml:space="preserve"> </w:t>
      </w:r>
      <w:r w:rsidR="00900FA7" w:rsidRPr="00F22AA1">
        <w:rPr>
          <w:sz w:val="28"/>
          <w:szCs w:val="28"/>
        </w:rPr>
        <w:t>и</w:t>
      </w:r>
      <w:r w:rsidR="00900FA7" w:rsidRPr="00F22AA1">
        <w:rPr>
          <w:spacing w:val="-9"/>
          <w:sz w:val="28"/>
          <w:szCs w:val="28"/>
        </w:rPr>
        <w:t xml:space="preserve"> </w:t>
      </w:r>
      <w:r w:rsidR="00900FA7" w:rsidRPr="00F22AA1">
        <w:rPr>
          <w:sz w:val="28"/>
          <w:szCs w:val="28"/>
        </w:rPr>
        <w:t>самодиагностик</w:t>
      </w:r>
      <w:r w:rsidR="00B229E8" w:rsidRPr="00F22AA1">
        <w:rPr>
          <w:sz w:val="28"/>
          <w:szCs w:val="28"/>
        </w:rPr>
        <w:t>и</w:t>
      </w:r>
      <w:r w:rsidR="00900FA7" w:rsidRPr="00F22AA1">
        <w:rPr>
          <w:spacing w:val="-9"/>
          <w:sz w:val="28"/>
          <w:szCs w:val="28"/>
        </w:rPr>
        <w:t xml:space="preserve"> </w:t>
      </w:r>
      <w:r w:rsidR="00900FA7" w:rsidRPr="00F22AA1">
        <w:rPr>
          <w:sz w:val="28"/>
          <w:szCs w:val="28"/>
        </w:rPr>
        <w:t>уровня</w:t>
      </w:r>
      <w:r w:rsidR="00900FA7" w:rsidRPr="00F22AA1">
        <w:rPr>
          <w:spacing w:val="-9"/>
          <w:sz w:val="28"/>
          <w:szCs w:val="28"/>
        </w:rPr>
        <w:t xml:space="preserve"> </w:t>
      </w:r>
      <w:r w:rsidR="00900FA7" w:rsidRPr="00F22AA1">
        <w:rPr>
          <w:sz w:val="28"/>
          <w:szCs w:val="28"/>
        </w:rPr>
        <w:t>профессионального</w:t>
      </w:r>
      <w:r w:rsidR="00900FA7" w:rsidRPr="00F22AA1">
        <w:rPr>
          <w:spacing w:val="-8"/>
          <w:sz w:val="28"/>
          <w:szCs w:val="28"/>
        </w:rPr>
        <w:t xml:space="preserve"> </w:t>
      </w:r>
      <w:r w:rsidR="00900FA7" w:rsidRPr="00F22AA1">
        <w:rPr>
          <w:sz w:val="28"/>
          <w:szCs w:val="28"/>
        </w:rPr>
        <w:t xml:space="preserve">развития участников сетевой </w:t>
      </w:r>
      <w:r w:rsidR="00B229E8" w:rsidRPr="00F22AA1">
        <w:rPr>
          <w:sz w:val="28"/>
          <w:szCs w:val="28"/>
        </w:rPr>
        <w:t>площадки.</w:t>
      </w:r>
    </w:p>
    <w:p w:rsidR="00A9072E" w:rsidRPr="00F22AA1" w:rsidRDefault="00133D82" w:rsidP="00F22AA1">
      <w:pPr>
        <w:pStyle w:val="Heading11"/>
        <w:spacing w:before="0"/>
        <w:ind w:left="230"/>
        <w:jc w:val="both"/>
      </w:pPr>
      <w:r w:rsidRPr="00F22AA1">
        <w:t>Формы</w:t>
      </w:r>
      <w:r w:rsidRPr="00F22AA1">
        <w:rPr>
          <w:spacing w:val="-15"/>
        </w:rPr>
        <w:t xml:space="preserve"> </w:t>
      </w:r>
      <w:r w:rsidRPr="00F22AA1">
        <w:t>работы</w:t>
      </w:r>
      <w:r w:rsidRPr="00F22AA1">
        <w:rPr>
          <w:spacing w:val="-13"/>
        </w:rPr>
        <w:t xml:space="preserve"> </w:t>
      </w:r>
      <w:r w:rsidRPr="00F22AA1">
        <w:t>стажировочной</w:t>
      </w:r>
      <w:r w:rsidRPr="00F22AA1">
        <w:rPr>
          <w:spacing w:val="-12"/>
        </w:rPr>
        <w:t xml:space="preserve"> </w:t>
      </w:r>
      <w:r w:rsidRPr="00F22AA1">
        <w:rPr>
          <w:spacing w:val="-2"/>
        </w:rPr>
        <w:t>площадки:</w:t>
      </w:r>
    </w:p>
    <w:p w:rsidR="00A9072E" w:rsidRPr="00F22AA1" w:rsidRDefault="00133D82" w:rsidP="00F22AA1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F22AA1">
        <w:rPr>
          <w:sz w:val="28"/>
          <w:szCs w:val="28"/>
        </w:rPr>
        <w:t>проблемное</w:t>
      </w:r>
      <w:r w:rsidRPr="00F22AA1">
        <w:rPr>
          <w:spacing w:val="-10"/>
          <w:sz w:val="28"/>
          <w:szCs w:val="28"/>
        </w:rPr>
        <w:t xml:space="preserve"> </w:t>
      </w:r>
      <w:r w:rsidRPr="00F22AA1">
        <w:rPr>
          <w:spacing w:val="-2"/>
          <w:sz w:val="28"/>
          <w:szCs w:val="28"/>
        </w:rPr>
        <w:t>погружение</w:t>
      </w:r>
      <w:r w:rsidR="00AC0A70">
        <w:rPr>
          <w:spacing w:val="-2"/>
          <w:sz w:val="28"/>
          <w:szCs w:val="28"/>
        </w:rPr>
        <w:t>;</w:t>
      </w:r>
    </w:p>
    <w:p w:rsidR="00A9072E" w:rsidRPr="00F22AA1" w:rsidRDefault="00133D82" w:rsidP="00F22AA1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F22AA1">
        <w:rPr>
          <w:sz w:val="28"/>
          <w:szCs w:val="28"/>
        </w:rPr>
        <w:t>семинары:</w:t>
      </w:r>
      <w:r w:rsidRPr="00F22AA1">
        <w:rPr>
          <w:spacing w:val="39"/>
          <w:sz w:val="28"/>
          <w:szCs w:val="28"/>
        </w:rPr>
        <w:t xml:space="preserve"> </w:t>
      </w:r>
      <w:r w:rsidRPr="00F22AA1">
        <w:rPr>
          <w:sz w:val="28"/>
          <w:szCs w:val="28"/>
        </w:rPr>
        <w:t>проблемно-информационный,</w:t>
      </w:r>
      <w:r w:rsidRPr="00F22AA1">
        <w:rPr>
          <w:spacing w:val="-14"/>
          <w:sz w:val="28"/>
          <w:szCs w:val="28"/>
        </w:rPr>
        <w:t xml:space="preserve"> </w:t>
      </w:r>
      <w:r w:rsidRPr="00F22AA1">
        <w:rPr>
          <w:sz w:val="28"/>
          <w:szCs w:val="28"/>
        </w:rPr>
        <w:t>инструктивно-</w:t>
      </w:r>
      <w:r w:rsidRPr="00F22AA1">
        <w:rPr>
          <w:spacing w:val="-2"/>
          <w:sz w:val="28"/>
          <w:szCs w:val="28"/>
        </w:rPr>
        <w:t>методический;</w:t>
      </w:r>
    </w:p>
    <w:p w:rsidR="00A9072E" w:rsidRPr="00F22AA1" w:rsidRDefault="007F6B7E" w:rsidP="00F22AA1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>
        <w:rPr>
          <w:sz w:val="28"/>
          <w:szCs w:val="28"/>
        </w:rPr>
        <w:t>проведение открытых занятий</w:t>
      </w:r>
      <w:r w:rsidR="00AC0A70">
        <w:rPr>
          <w:sz w:val="28"/>
          <w:szCs w:val="28"/>
        </w:rPr>
        <w:t>/мастер классов;</w:t>
      </w:r>
    </w:p>
    <w:p w:rsidR="00A9072E" w:rsidRPr="00F22AA1" w:rsidRDefault="00133D82" w:rsidP="00F22AA1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F22AA1">
        <w:rPr>
          <w:sz w:val="28"/>
          <w:szCs w:val="28"/>
        </w:rPr>
        <w:t>защита</w:t>
      </w:r>
      <w:r w:rsidRPr="00F22AA1">
        <w:rPr>
          <w:spacing w:val="2"/>
          <w:sz w:val="28"/>
          <w:szCs w:val="28"/>
        </w:rPr>
        <w:t xml:space="preserve"> </w:t>
      </w:r>
      <w:r w:rsidRPr="00F22AA1">
        <w:rPr>
          <w:spacing w:val="-2"/>
          <w:sz w:val="28"/>
          <w:szCs w:val="28"/>
        </w:rPr>
        <w:t>проектов</w:t>
      </w:r>
      <w:r w:rsidR="00AC0A70">
        <w:rPr>
          <w:spacing w:val="-2"/>
          <w:sz w:val="28"/>
          <w:szCs w:val="28"/>
        </w:rPr>
        <w:t>;</w:t>
      </w:r>
    </w:p>
    <w:p w:rsidR="00A9072E" w:rsidRPr="00F22AA1" w:rsidRDefault="00133D82" w:rsidP="00F22AA1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F22AA1">
        <w:rPr>
          <w:sz w:val="28"/>
          <w:szCs w:val="28"/>
        </w:rPr>
        <w:t>деловая</w:t>
      </w:r>
      <w:r w:rsidRPr="00F22AA1">
        <w:rPr>
          <w:spacing w:val="-11"/>
          <w:sz w:val="28"/>
          <w:szCs w:val="28"/>
        </w:rPr>
        <w:t xml:space="preserve"> </w:t>
      </w:r>
      <w:r w:rsidRPr="00F22AA1">
        <w:rPr>
          <w:spacing w:val="-4"/>
          <w:sz w:val="28"/>
          <w:szCs w:val="28"/>
        </w:rPr>
        <w:t>игра</w:t>
      </w:r>
      <w:r w:rsidR="00AC0A70">
        <w:rPr>
          <w:spacing w:val="-4"/>
          <w:sz w:val="28"/>
          <w:szCs w:val="28"/>
        </w:rPr>
        <w:t>.</w:t>
      </w:r>
    </w:p>
    <w:p w:rsidR="00A9072E" w:rsidRPr="00F22AA1" w:rsidRDefault="00133D82" w:rsidP="00F22AA1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  <w:position w:val="2"/>
        </w:rPr>
      </w:pPr>
      <w:r w:rsidRPr="00F22AA1">
        <w:rPr>
          <w:spacing w:val="-2"/>
        </w:rPr>
        <w:t>Прогнозируемый</w:t>
      </w:r>
      <w:r w:rsidRPr="00F22AA1">
        <w:rPr>
          <w:spacing w:val="3"/>
        </w:rPr>
        <w:t xml:space="preserve"> </w:t>
      </w:r>
      <w:r w:rsidRPr="00F22AA1">
        <w:rPr>
          <w:spacing w:val="-2"/>
        </w:rPr>
        <w:t>результат:</w:t>
      </w:r>
    </w:p>
    <w:p w:rsidR="00D14F3A" w:rsidRPr="00F22AA1" w:rsidRDefault="00133D82" w:rsidP="00F22AA1">
      <w:pPr>
        <w:pStyle w:val="a3"/>
        <w:ind w:left="229" w:right="304"/>
        <w:jc w:val="both"/>
      </w:pPr>
      <w:r w:rsidRPr="00F22AA1">
        <w:t xml:space="preserve">Прохождение стажировочной площадки позволит участникам сетевого </w:t>
      </w:r>
      <w:r w:rsidR="00D14F3A" w:rsidRPr="00F22AA1">
        <w:t>взаимодействия</w:t>
      </w:r>
      <w:r w:rsidR="00B229E8" w:rsidRPr="00F22AA1">
        <w:t>:</w:t>
      </w:r>
    </w:p>
    <w:p w:rsidR="0047074C" w:rsidRPr="00F22AA1" w:rsidRDefault="0047074C" w:rsidP="00F22AA1">
      <w:pPr>
        <w:ind w:firstLine="567"/>
        <w:jc w:val="both"/>
        <w:rPr>
          <w:color w:val="000000" w:themeColor="text1"/>
          <w:sz w:val="28"/>
          <w:szCs w:val="28"/>
        </w:rPr>
      </w:pPr>
      <w:r w:rsidRPr="00F22AA1">
        <w:rPr>
          <w:color w:val="000000" w:themeColor="text1"/>
          <w:sz w:val="28"/>
          <w:szCs w:val="28"/>
        </w:rPr>
        <w:t xml:space="preserve">для сетевой площадки: </w:t>
      </w:r>
    </w:p>
    <w:p w:rsidR="00D14F3A" w:rsidRPr="00F22AA1" w:rsidRDefault="00D14F3A" w:rsidP="00F22AA1">
      <w:pPr>
        <w:ind w:firstLine="567"/>
        <w:jc w:val="both"/>
        <w:rPr>
          <w:color w:val="000000" w:themeColor="text1"/>
          <w:sz w:val="28"/>
          <w:szCs w:val="28"/>
        </w:rPr>
      </w:pPr>
      <w:r w:rsidRPr="00F22AA1">
        <w:rPr>
          <w:color w:val="000000" w:themeColor="text1"/>
          <w:sz w:val="28"/>
          <w:szCs w:val="28"/>
        </w:rPr>
        <w:t xml:space="preserve">- уменьшить профессиональные дефициты в вопросах </w:t>
      </w:r>
      <w:r w:rsidR="007F6B7E">
        <w:rPr>
          <w:color w:val="000000" w:themeColor="text1"/>
          <w:sz w:val="28"/>
          <w:szCs w:val="28"/>
        </w:rPr>
        <w:t>организации формирующего и констатирующего оценивания</w:t>
      </w:r>
      <w:r w:rsidRPr="00F22AA1">
        <w:rPr>
          <w:color w:val="000000" w:themeColor="text1"/>
          <w:sz w:val="28"/>
          <w:szCs w:val="28"/>
        </w:rPr>
        <w:t>, имеющие место у педагогов</w:t>
      </w:r>
      <w:r w:rsidR="00136EA0" w:rsidRPr="00F22AA1">
        <w:rPr>
          <w:color w:val="000000" w:themeColor="text1"/>
          <w:sz w:val="28"/>
          <w:szCs w:val="28"/>
        </w:rPr>
        <w:t xml:space="preserve"> сетевой площадки</w:t>
      </w:r>
      <w:r w:rsidRPr="00F22AA1">
        <w:rPr>
          <w:color w:val="000000" w:themeColor="text1"/>
          <w:sz w:val="28"/>
          <w:szCs w:val="28"/>
        </w:rPr>
        <w:t xml:space="preserve">; </w:t>
      </w:r>
    </w:p>
    <w:p w:rsidR="0047074C" w:rsidRPr="00F22AA1" w:rsidRDefault="0047074C" w:rsidP="00F22AA1">
      <w:pPr>
        <w:ind w:firstLine="567"/>
        <w:jc w:val="both"/>
        <w:rPr>
          <w:color w:val="000000" w:themeColor="text1"/>
          <w:sz w:val="28"/>
          <w:szCs w:val="28"/>
        </w:rPr>
      </w:pPr>
      <w:r w:rsidRPr="00F22AA1">
        <w:rPr>
          <w:color w:val="000000" w:themeColor="text1"/>
          <w:sz w:val="28"/>
          <w:szCs w:val="28"/>
        </w:rPr>
        <w:t>для пилотной площадки:</w:t>
      </w:r>
    </w:p>
    <w:p w:rsidR="00D14F3A" w:rsidRPr="00F22AA1" w:rsidRDefault="00D14F3A" w:rsidP="00F22AA1">
      <w:pPr>
        <w:ind w:firstLine="567"/>
        <w:jc w:val="both"/>
        <w:rPr>
          <w:color w:val="000000" w:themeColor="text1"/>
          <w:sz w:val="28"/>
          <w:szCs w:val="28"/>
        </w:rPr>
      </w:pPr>
      <w:r w:rsidRPr="00F22AA1">
        <w:rPr>
          <w:color w:val="000000" w:themeColor="text1"/>
          <w:sz w:val="28"/>
          <w:szCs w:val="28"/>
        </w:rPr>
        <w:t xml:space="preserve">-повысить профессиональные компетенции педагогов </w:t>
      </w:r>
      <w:r w:rsidR="00136EA0" w:rsidRPr="00F22AA1">
        <w:rPr>
          <w:color w:val="000000" w:themeColor="text1"/>
          <w:sz w:val="28"/>
          <w:szCs w:val="28"/>
        </w:rPr>
        <w:t xml:space="preserve">пилотной площадки </w:t>
      </w:r>
      <w:r w:rsidRPr="00F22AA1">
        <w:rPr>
          <w:color w:val="000000" w:themeColor="text1"/>
          <w:sz w:val="28"/>
          <w:szCs w:val="28"/>
        </w:rPr>
        <w:t>в вопросах</w:t>
      </w:r>
      <w:r w:rsidR="007F6B7E">
        <w:rPr>
          <w:color w:val="000000" w:themeColor="text1"/>
          <w:sz w:val="28"/>
          <w:szCs w:val="28"/>
        </w:rPr>
        <w:t xml:space="preserve"> </w:t>
      </w:r>
      <w:r w:rsidR="00136EA0" w:rsidRPr="00F22AA1">
        <w:rPr>
          <w:color w:val="000000" w:themeColor="text1"/>
          <w:sz w:val="28"/>
          <w:szCs w:val="28"/>
        </w:rPr>
        <w:t xml:space="preserve">экспертизы </w:t>
      </w:r>
      <w:r w:rsidR="007F6B7E">
        <w:rPr>
          <w:color w:val="000000" w:themeColor="text1"/>
          <w:sz w:val="28"/>
          <w:szCs w:val="28"/>
        </w:rPr>
        <w:t xml:space="preserve">контрольно-измерительных материалов, уроков, продуктов инновационной деятельности. </w:t>
      </w:r>
    </w:p>
    <w:p w:rsidR="00A9072E" w:rsidRPr="00F22AA1" w:rsidRDefault="00133D82" w:rsidP="00F22AA1">
      <w:pPr>
        <w:ind w:left="229"/>
        <w:jc w:val="both"/>
        <w:rPr>
          <w:sz w:val="28"/>
          <w:szCs w:val="28"/>
        </w:rPr>
      </w:pPr>
      <w:r w:rsidRPr="00F22AA1">
        <w:rPr>
          <w:i/>
          <w:sz w:val="28"/>
          <w:szCs w:val="28"/>
        </w:rPr>
        <w:t>Участники</w:t>
      </w:r>
      <w:r w:rsidRPr="00F22AA1">
        <w:rPr>
          <w:i/>
          <w:spacing w:val="-10"/>
          <w:sz w:val="28"/>
          <w:szCs w:val="28"/>
        </w:rPr>
        <w:t xml:space="preserve"> </w:t>
      </w:r>
      <w:r w:rsidRPr="00F22AA1">
        <w:rPr>
          <w:i/>
          <w:sz w:val="28"/>
          <w:szCs w:val="28"/>
        </w:rPr>
        <w:t>сетевого</w:t>
      </w:r>
      <w:r w:rsidRPr="00F22AA1">
        <w:rPr>
          <w:i/>
          <w:spacing w:val="-9"/>
          <w:sz w:val="28"/>
          <w:szCs w:val="28"/>
        </w:rPr>
        <w:t xml:space="preserve"> </w:t>
      </w:r>
      <w:r w:rsidRPr="00F22AA1">
        <w:rPr>
          <w:i/>
          <w:sz w:val="28"/>
          <w:szCs w:val="28"/>
        </w:rPr>
        <w:t>взаимодействия</w:t>
      </w:r>
      <w:r w:rsidRPr="00F22AA1">
        <w:rPr>
          <w:i/>
          <w:spacing w:val="-10"/>
          <w:sz w:val="28"/>
          <w:szCs w:val="28"/>
        </w:rPr>
        <w:t xml:space="preserve"> </w:t>
      </w:r>
      <w:r w:rsidRPr="00F22AA1">
        <w:rPr>
          <w:i/>
          <w:spacing w:val="-2"/>
          <w:sz w:val="28"/>
          <w:szCs w:val="28"/>
        </w:rPr>
        <w:t>научатся</w:t>
      </w:r>
      <w:r w:rsidRPr="00F22AA1">
        <w:rPr>
          <w:spacing w:val="-2"/>
          <w:sz w:val="28"/>
          <w:szCs w:val="28"/>
        </w:rPr>
        <w:t>:</w:t>
      </w:r>
    </w:p>
    <w:p w:rsidR="00A9072E" w:rsidRPr="00F22AA1" w:rsidRDefault="00480857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>Участники от с</w:t>
      </w:r>
      <w:r w:rsidR="00D14F3A" w:rsidRPr="00F22AA1">
        <w:rPr>
          <w:sz w:val="28"/>
          <w:szCs w:val="28"/>
        </w:rPr>
        <w:t>етев</w:t>
      </w:r>
      <w:r w:rsidRPr="00F22AA1">
        <w:rPr>
          <w:sz w:val="28"/>
          <w:szCs w:val="28"/>
        </w:rPr>
        <w:t>ой</w:t>
      </w:r>
      <w:r w:rsidR="00D14F3A" w:rsidRPr="00F22AA1">
        <w:rPr>
          <w:sz w:val="28"/>
          <w:szCs w:val="28"/>
        </w:rPr>
        <w:t xml:space="preserve"> площадк</w:t>
      </w:r>
      <w:r w:rsidRPr="00F22AA1">
        <w:rPr>
          <w:sz w:val="28"/>
          <w:szCs w:val="28"/>
        </w:rPr>
        <w:t>и</w:t>
      </w:r>
      <w:r w:rsidR="00D14F3A" w:rsidRPr="00F22AA1">
        <w:rPr>
          <w:sz w:val="28"/>
          <w:szCs w:val="28"/>
        </w:rPr>
        <w:t xml:space="preserve">: </w:t>
      </w:r>
    </w:p>
    <w:p w:rsidR="00A9072E" w:rsidRPr="00F22AA1" w:rsidRDefault="00D14F3A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>- оценивать собственные профессиональные дефициты</w:t>
      </w:r>
      <w:r w:rsidR="00133D82" w:rsidRPr="00F22AA1">
        <w:rPr>
          <w:sz w:val="28"/>
          <w:szCs w:val="28"/>
        </w:rPr>
        <w:t>;</w:t>
      </w:r>
    </w:p>
    <w:p w:rsidR="00D14F3A" w:rsidRPr="00F22AA1" w:rsidRDefault="00D14F3A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>- планировать пути преодоления профессиональных дефицитов;</w:t>
      </w:r>
    </w:p>
    <w:p w:rsidR="00A9072E" w:rsidRPr="00F22AA1" w:rsidRDefault="00D14F3A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- проводить рефлексивную оценку продвижения образовательной организации в аспекте повышения качества образования на основе </w:t>
      </w:r>
      <w:r w:rsidR="007F6B7E">
        <w:rPr>
          <w:sz w:val="28"/>
          <w:szCs w:val="28"/>
        </w:rPr>
        <w:t>корректной организации формирующего и констатирующего оценивания</w:t>
      </w:r>
    </w:p>
    <w:p w:rsidR="00A9072E" w:rsidRPr="00F22AA1" w:rsidRDefault="00480857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>Участники от пилотной площадки</w:t>
      </w:r>
      <w:r w:rsidR="00D14F3A" w:rsidRPr="00F22AA1">
        <w:rPr>
          <w:sz w:val="28"/>
          <w:szCs w:val="28"/>
        </w:rPr>
        <w:t xml:space="preserve">: </w:t>
      </w:r>
    </w:p>
    <w:p w:rsidR="00D14F3A" w:rsidRPr="00F22AA1" w:rsidRDefault="00D14F3A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>- разрабатывать индивидуальный/ групповой  стажировочный маршрут;</w:t>
      </w:r>
    </w:p>
    <w:p w:rsidR="00136EA0" w:rsidRPr="00F22AA1" w:rsidRDefault="00D14F3A" w:rsidP="00F22AA1">
      <w:pPr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- </w:t>
      </w:r>
      <w:r w:rsidR="00133D82" w:rsidRPr="00F22AA1">
        <w:rPr>
          <w:sz w:val="28"/>
          <w:szCs w:val="28"/>
        </w:rPr>
        <w:t xml:space="preserve">осуществлять экспертную оценку </w:t>
      </w:r>
      <w:r w:rsidRPr="00F22AA1">
        <w:rPr>
          <w:sz w:val="28"/>
          <w:szCs w:val="28"/>
        </w:rPr>
        <w:t>деятельности и продуктов участников сетевой площадки</w:t>
      </w:r>
      <w:r w:rsidR="0047074C" w:rsidRPr="00F22AA1">
        <w:rPr>
          <w:sz w:val="28"/>
          <w:szCs w:val="28"/>
        </w:rPr>
        <w:t xml:space="preserve"> по содержательному направлению </w:t>
      </w:r>
      <w:r w:rsidR="007F6B7E" w:rsidRPr="007F6B7E">
        <w:rPr>
          <w:sz w:val="28"/>
          <w:szCs w:val="28"/>
        </w:rPr>
        <w:t>«Формирующее и констатирующее оценивание»</w:t>
      </w:r>
      <w:r w:rsidR="007F6B7E">
        <w:rPr>
          <w:sz w:val="28"/>
          <w:szCs w:val="28"/>
        </w:rPr>
        <w:t>.</w:t>
      </w:r>
    </w:p>
    <w:p w:rsidR="00A9072E" w:rsidRPr="00F22AA1" w:rsidRDefault="00136EA0" w:rsidP="00F22AA1">
      <w:pPr>
        <w:rPr>
          <w:sz w:val="28"/>
          <w:szCs w:val="28"/>
        </w:rPr>
      </w:pPr>
      <w:r w:rsidRPr="00F22AA1">
        <w:rPr>
          <w:sz w:val="28"/>
          <w:szCs w:val="28"/>
        </w:rPr>
        <w:br w:type="page"/>
      </w:r>
    </w:p>
    <w:p w:rsidR="00A9072E" w:rsidRPr="00F22AA1" w:rsidRDefault="00133D82" w:rsidP="00F22AA1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F22AA1">
        <w:rPr>
          <w:b/>
          <w:sz w:val="28"/>
          <w:szCs w:val="28"/>
        </w:rPr>
        <w:lastRenderedPageBreak/>
        <w:t>Учебный</w:t>
      </w:r>
      <w:r w:rsidRPr="00F22AA1">
        <w:rPr>
          <w:b/>
          <w:spacing w:val="-8"/>
          <w:sz w:val="28"/>
          <w:szCs w:val="28"/>
        </w:rPr>
        <w:t xml:space="preserve"> </w:t>
      </w:r>
      <w:r w:rsidRPr="00F22AA1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1"/>
        <w:gridCol w:w="3238"/>
        <w:gridCol w:w="433"/>
        <w:gridCol w:w="830"/>
        <w:gridCol w:w="495"/>
        <w:gridCol w:w="3125"/>
      </w:tblGrid>
      <w:tr w:rsidR="000366E8" w:rsidRPr="00F22AA1" w:rsidTr="00480857">
        <w:trPr>
          <w:trHeight w:val="280"/>
        </w:trPr>
        <w:tc>
          <w:tcPr>
            <w:tcW w:w="948" w:type="pct"/>
            <w:vMerge w:val="restart"/>
          </w:tcPr>
          <w:p w:rsidR="000366E8" w:rsidRPr="00F22AA1" w:rsidRDefault="000366E8" w:rsidP="00F22AA1">
            <w:pPr>
              <w:pStyle w:val="TableParagraph"/>
              <w:ind w:left="210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Тематический</w:t>
            </w:r>
            <w:r w:rsidRPr="00F22AA1">
              <w:rPr>
                <w:spacing w:val="1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:rsidR="000366E8" w:rsidRPr="00F22AA1" w:rsidRDefault="000366E8" w:rsidP="00F22AA1">
            <w:pPr>
              <w:pStyle w:val="TableParagraph"/>
              <w:ind w:left="69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Тема</w:t>
            </w:r>
            <w:r w:rsidRPr="00F22AA1">
              <w:rPr>
                <w:spacing w:val="-13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:rsidR="000366E8" w:rsidRPr="00F22AA1" w:rsidRDefault="000366E8" w:rsidP="00F22AA1">
            <w:pPr>
              <w:pStyle w:val="TableParagraph"/>
              <w:ind w:left="170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Количество</w:t>
            </w:r>
            <w:r w:rsidRPr="00F22AA1">
              <w:rPr>
                <w:spacing w:val="1"/>
                <w:sz w:val="28"/>
                <w:szCs w:val="28"/>
              </w:rPr>
              <w:t xml:space="preserve"> </w:t>
            </w:r>
            <w:r w:rsidRPr="00F22AA1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:rsidR="000366E8" w:rsidRPr="00F22AA1" w:rsidRDefault="000366E8" w:rsidP="00F22AA1">
            <w:pPr>
              <w:pStyle w:val="TableParagraph"/>
              <w:ind w:left="490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0366E8" w:rsidRPr="00F22AA1" w:rsidTr="00480857">
        <w:trPr>
          <w:cantSplit/>
          <w:trHeight w:val="2179"/>
        </w:trPr>
        <w:tc>
          <w:tcPr>
            <w:tcW w:w="948" w:type="pct"/>
            <w:vMerge/>
          </w:tcPr>
          <w:p w:rsidR="000366E8" w:rsidRPr="00F22AA1" w:rsidRDefault="000366E8" w:rsidP="00F22AA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:rsidR="000366E8" w:rsidRPr="00F22AA1" w:rsidRDefault="000366E8" w:rsidP="00F22AA1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:rsidR="000366E8" w:rsidRPr="00F22AA1" w:rsidRDefault="000366E8" w:rsidP="00F22AA1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Всего</w:t>
            </w:r>
            <w:r w:rsidRPr="00F22AA1">
              <w:rPr>
                <w:spacing w:val="-15"/>
                <w:sz w:val="28"/>
                <w:szCs w:val="28"/>
              </w:rPr>
              <w:t xml:space="preserve"> </w:t>
            </w:r>
            <w:r w:rsidRPr="00F22AA1">
              <w:rPr>
                <w:sz w:val="28"/>
                <w:szCs w:val="28"/>
              </w:rPr>
              <w:t xml:space="preserve">по </w:t>
            </w:r>
            <w:r w:rsidRPr="00F22AA1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:rsidR="000366E8" w:rsidRPr="00F22AA1" w:rsidRDefault="000366E8" w:rsidP="00F22AA1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F22AA1">
              <w:rPr>
                <w:spacing w:val="-12"/>
                <w:sz w:val="28"/>
                <w:szCs w:val="28"/>
              </w:rPr>
              <w:t>Теорет</w:t>
            </w:r>
            <w:r w:rsidRPr="00F22AA1">
              <w:rPr>
                <w:spacing w:val="-2"/>
                <w:sz w:val="28"/>
                <w:szCs w:val="28"/>
              </w:rPr>
              <w:t>ически</w:t>
            </w:r>
            <w:r w:rsidRPr="00F22AA1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:rsidR="000366E8" w:rsidRPr="00F22AA1" w:rsidRDefault="000366E8" w:rsidP="00F22AA1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r w:rsidRPr="00F22AA1">
              <w:rPr>
                <w:spacing w:val="-4"/>
                <w:sz w:val="28"/>
                <w:szCs w:val="28"/>
              </w:rPr>
              <w:t xml:space="preserve">Практ </w:t>
            </w:r>
            <w:r w:rsidRPr="00F22AA1">
              <w:rPr>
                <w:spacing w:val="-2"/>
                <w:sz w:val="28"/>
                <w:szCs w:val="28"/>
              </w:rPr>
              <w:t>ческих</w:t>
            </w:r>
          </w:p>
        </w:tc>
        <w:tc>
          <w:tcPr>
            <w:tcW w:w="1559" w:type="pct"/>
            <w:vMerge/>
          </w:tcPr>
          <w:p w:rsidR="000366E8" w:rsidRPr="00F22AA1" w:rsidRDefault="000366E8" w:rsidP="00F22AA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366E8" w:rsidRPr="00F22AA1" w:rsidTr="00480857">
        <w:trPr>
          <w:trHeight w:val="4992"/>
        </w:trPr>
        <w:tc>
          <w:tcPr>
            <w:tcW w:w="948" w:type="pct"/>
          </w:tcPr>
          <w:p w:rsidR="00A9072E" w:rsidRPr="00F22AA1" w:rsidRDefault="009F12BD" w:rsidP="00F22AA1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 w:rsidRPr="00F22AA1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F22AA1">
              <w:rPr>
                <w:color w:val="000000"/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:rsidR="00A9072E" w:rsidRPr="00F22AA1" w:rsidRDefault="009F12BD" w:rsidP="00F22AA1">
            <w:pPr>
              <w:pStyle w:val="TableParagraph"/>
              <w:tabs>
                <w:tab w:val="left" w:pos="270"/>
              </w:tabs>
              <w:ind w:right="279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1.</w:t>
            </w:r>
            <w:r w:rsidR="00900FA7" w:rsidRPr="00F22AA1">
              <w:rPr>
                <w:sz w:val="28"/>
                <w:szCs w:val="28"/>
              </w:rPr>
              <w:t xml:space="preserve"> </w:t>
            </w:r>
            <w:r w:rsidR="003A6B51" w:rsidRPr="003A6B51">
              <w:rPr>
                <w:sz w:val="28"/>
                <w:szCs w:val="28"/>
              </w:rPr>
              <w:t>«Формирующее и констатирующее оценивание»</w:t>
            </w:r>
            <w:r w:rsidR="00900FA7" w:rsidRPr="00F22AA1">
              <w:rPr>
                <w:sz w:val="28"/>
                <w:szCs w:val="28"/>
              </w:rPr>
              <w:br/>
            </w:r>
            <w:r w:rsidR="008A2E11" w:rsidRPr="00F22AA1">
              <w:rPr>
                <w:sz w:val="28"/>
                <w:szCs w:val="28"/>
              </w:rPr>
              <w:t xml:space="preserve"> </w:t>
            </w:r>
            <w:r w:rsidRPr="00F22AA1">
              <w:rPr>
                <w:sz w:val="28"/>
                <w:szCs w:val="28"/>
              </w:rPr>
              <w:t>(фо</w:t>
            </w:r>
            <w:r w:rsidR="00900FA7" w:rsidRPr="00F22AA1">
              <w:rPr>
                <w:sz w:val="28"/>
                <w:szCs w:val="28"/>
              </w:rPr>
              <w:t>рмулируется научным руководителе</w:t>
            </w:r>
            <w:r w:rsidRPr="00F22AA1">
              <w:rPr>
                <w:sz w:val="28"/>
                <w:szCs w:val="28"/>
              </w:rPr>
              <w:t>м</w:t>
            </w:r>
            <w:r w:rsidR="00900FA7" w:rsidRPr="00F22AA1">
              <w:rPr>
                <w:sz w:val="28"/>
                <w:szCs w:val="28"/>
              </w:rPr>
              <w:t xml:space="preserve"> и пилотной площадкой</w:t>
            </w:r>
            <w:r w:rsidRPr="00F22AA1">
              <w:rPr>
                <w:sz w:val="28"/>
                <w:szCs w:val="28"/>
              </w:rPr>
              <w:t>)</w:t>
            </w:r>
          </w:p>
        </w:tc>
        <w:tc>
          <w:tcPr>
            <w:tcW w:w="216" w:type="pct"/>
          </w:tcPr>
          <w:p w:rsidR="00A9072E" w:rsidRPr="00F22AA1" w:rsidRDefault="009F12BD" w:rsidP="00F22AA1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1 </w:t>
            </w:r>
            <w:r w:rsidR="00133D82"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A9072E" w:rsidRPr="00F22AA1" w:rsidRDefault="009F12BD" w:rsidP="00F22AA1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0,5</w:t>
            </w:r>
            <w:r w:rsidR="00133D82" w:rsidRPr="00F22AA1">
              <w:rPr>
                <w:sz w:val="28"/>
                <w:szCs w:val="28"/>
              </w:rPr>
              <w:t xml:space="preserve"> </w:t>
            </w:r>
            <w:r w:rsidR="00133D82"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:rsidR="00A9072E" w:rsidRPr="00F22AA1" w:rsidRDefault="009F12BD" w:rsidP="00F22AA1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0,5</w:t>
            </w:r>
            <w:r w:rsidR="00133D82" w:rsidRPr="00F22AA1">
              <w:rPr>
                <w:sz w:val="28"/>
                <w:szCs w:val="28"/>
              </w:rPr>
              <w:t xml:space="preserve"> </w:t>
            </w:r>
            <w:r w:rsidR="00133D82"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:rsidR="009F12BD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проблемное</w:t>
            </w:r>
            <w:r w:rsidRPr="00F22AA1">
              <w:rPr>
                <w:spacing w:val="-10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погружение,</w:t>
            </w:r>
          </w:p>
          <w:p w:rsidR="009F12BD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семинары:</w:t>
            </w:r>
            <w:r w:rsidRPr="00F22AA1">
              <w:rPr>
                <w:spacing w:val="39"/>
                <w:sz w:val="28"/>
                <w:szCs w:val="28"/>
              </w:rPr>
              <w:t xml:space="preserve"> </w:t>
            </w:r>
            <w:r w:rsidRPr="00F22AA1">
              <w:rPr>
                <w:sz w:val="28"/>
                <w:szCs w:val="28"/>
              </w:rPr>
              <w:t>проблемно-информационный,</w:t>
            </w:r>
            <w:r w:rsidRPr="00F22AA1">
              <w:rPr>
                <w:spacing w:val="-14"/>
                <w:sz w:val="28"/>
                <w:szCs w:val="28"/>
              </w:rPr>
              <w:t xml:space="preserve"> </w:t>
            </w:r>
            <w:r w:rsidRPr="00F22AA1">
              <w:rPr>
                <w:sz w:val="28"/>
                <w:szCs w:val="28"/>
              </w:rPr>
              <w:t>инструктивно-</w:t>
            </w:r>
            <w:r w:rsidR="00B51FD9" w:rsidRPr="00F22AA1">
              <w:rPr>
                <w:sz w:val="28"/>
                <w:szCs w:val="28"/>
              </w:rPr>
              <w:t>м</w:t>
            </w:r>
            <w:r w:rsidRPr="00F22AA1">
              <w:rPr>
                <w:spacing w:val="-2"/>
                <w:sz w:val="28"/>
                <w:szCs w:val="28"/>
              </w:rPr>
              <w:t>етодический;</w:t>
            </w:r>
          </w:p>
          <w:p w:rsidR="009F12BD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проектная</w:t>
            </w:r>
            <w:r w:rsidRPr="00F22AA1">
              <w:rPr>
                <w:spacing w:val="-7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мастерская</w:t>
            </w:r>
          </w:p>
          <w:p w:rsidR="009F12BD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защита</w:t>
            </w:r>
            <w:r w:rsidRPr="00F22AA1">
              <w:rPr>
                <w:spacing w:val="2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проектов</w:t>
            </w:r>
          </w:p>
          <w:p w:rsidR="009F12BD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вебинар</w:t>
            </w:r>
          </w:p>
          <w:p w:rsidR="009F12BD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деловой</w:t>
            </w:r>
            <w:r w:rsidRPr="00F22AA1">
              <w:rPr>
                <w:spacing w:val="-9"/>
                <w:sz w:val="28"/>
                <w:szCs w:val="28"/>
              </w:rPr>
              <w:t xml:space="preserve"> </w:t>
            </w:r>
            <w:r w:rsidRPr="00F22AA1">
              <w:rPr>
                <w:spacing w:val="-4"/>
                <w:sz w:val="28"/>
                <w:szCs w:val="28"/>
              </w:rPr>
              <w:t>ужин</w:t>
            </w:r>
          </w:p>
          <w:p w:rsidR="00A9072E" w:rsidRPr="00F22AA1" w:rsidRDefault="009F12BD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деловая</w:t>
            </w:r>
            <w:r w:rsidRPr="00F22AA1">
              <w:rPr>
                <w:spacing w:val="-11"/>
                <w:sz w:val="28"/>
                <w:szCs w:val="28"/>
              </w:rPr>
              <w:t xml:space="preserve"> </w:t>
            </w:r>
            <w:r w:rsidRPr="00F22AA1">
              <w:rPr>
                <w:spacing w:val="-4"/>
                <w:sz w:val="28"/>
                <w:szCs w:val="28"/>
              </w:rPr>
              <w:t>игра и др</w:t>
            </w:r>
            <w:r w:rsidR="00736A4C" w:rsidRPr="00F22AA1">
              <w:rPr>
                <w:spacing w:val="-4"/>
                <w:sz w:val="28"/>
                <w:szCs w:val="28"/>
              </w:rPr>
              <w:t xml:space="preserve">. </w:t>
            </w:r>
            <w:r w:rsidR="000366E8" w:rsidRPr="00F22AA1">
              <w:rPr>
                <w:sz w:val="28"/>
                <w:szCs w:val="28"/>
              </w:rPr>
              <w:t>(выбирает научный руководитель и пилотная площадка)</w:t>
            </w:r>
          </w:p>
        </w:tc>
      </w:tr>
      <w:tr w:rsidR="000366E8" w:rsidRPr="00F22AA1" w:rsidTr="00480857">
        <w:trPr>
          <w:trHeight w:val="5720"/>
        </w:trPr>
        <w:tc>
          <w:tcPr>
            <w:tcW w:w="948" w:type="pct"/>
          </w:tcPr>
          <w:p w:rsidR="000366E8" w:rsidRPr="00F22AA1" w:rsidRDefault="000366E8" w:rsidP="00F22AA1">
            <w:pPr>
              <w:pStyle w:val="TableParagraph"/>
              <w:rPr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 w:rsidRPr="00F22AA1">
              <w:rPr>
                <w:color w:val="000000"/>
                <w:sz w:val="28"/>
                <w:szCs w:val="28"/>
              </w:rPr>
              <w:t xml:space="preserve"> </w:t>
            </w:r>
            <w:r w:rsidRPr="00F22AA1">
              <w:rPr>
                <w:color w:val="000000"/>
                <w:sz w:val="28"/>
                <w:szCs w:val="28"/>
              </w:rPr>
              <w:t xml:space="preserve"> качества образования (на базе пилотной и/или сетевой площадки)</w:t>
            </w:r>
          </w:p>
        </w:tc>
        <w:tc>
          <w:tcPr>
            <w:tcW w:w="1615" w:type="pct"/>
          </w:tcPr>
          <w:p w:rsidR="000366E8" w:rsidRPr="00F22AA1" w:rsidRDefault="000366E8" w:rsidP="00F22AA1">
            <w:pPr>
              <w:pStyle w:val="TableParagraph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1.</w:t>
            </w:r>
            <w:r w:rsidR="003A6B51">
              <w:t xml:space="preserve"> </w:t>
            </w:r>
            <w:r w:rsidR="003A6B51" w:rsidRPr="003A6B51">
              <w:rPr>
                <w:sz w:val="28"/>
                <w:szCs w:val="28"/>
              </w:rPr>
              <w:t>«Формирующее и констатирующее оценивание»</w:t>
            </w:r>
          </w:p>
          <w:p w:rsidR="000366E8" w:rsidRPr="00F22AA1" w:rsidRDefault="000366E8" w:rsidP="00F22AA1">
            <w:pPr>
              <w:pStyle w:val="TableParagraph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(формулируется научным руководителем и пилотной площадкой).</w:t>
            </w:r>
          </w:p>
        </w:tc>
        <w:tc>
          <w:tcPr>
            <w:tcW w:w="216" w:type="pct"/>
          </w:tcPr>
          <w:p w:rsidR="000366E8" w:rsidRPr="00F22AA1" w:rsidRDefault="000366E8" w:rsidP="00F22AA1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1 </w:t>
            </w:r>
            <w:r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0366E8" w:rsidRPr="00F22AA1" w:rsidRDefault="000366E8" w:rsidP="00F22AA1">
            <w:pPr>
              <w:pStyle w:val="TableParagraph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:rsidR="000366E8" w:rsidRPr="00F22AA1" w:rsidRDefault="000366E8" w:rsidP="00F22AA1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проблемное погружение,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семинары: проблемно-информационный, инструктивно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методический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проектная мастерская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защита проектов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вебинар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деловой ужин</w:t>
            </w:r>
          </w:p>
          <w:p w:rsidR="000366E8" w:rsidRPr="00F22AA1" w:rsidRDefault="000366E8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деловая игра и др.</w:t>
            </w:r>
          </w:p>
          <w:p w:rsidR="000366E8" w:rsidRPr="00F22AA1" w:rsidRDefault="000366E8" w:rsidP="00F22AA1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(выбирает научный руководитель и пилотная площадка)</w:t>
            </w:r>
          </w:p>
        </w:tc>
      </w:tr>
      <w:tr w:rsidR="00480857" w:rsidRPr="00F22AA1" w:rsidTr="00480857">
        <w:trPr>
          <w:trHeight w:val="5720"/>
        </w:trPr>
        <w:tc>
          <w:tcPr>
            <w:tcW w:w="948" w:type="pct"/>
          </w:tcPr>
          <w:p w:rsidR="00480857" w:rsidRPr="00F22AA1" w:rsidRDefault="00480857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:rsidR="00480857" w:rsidRPr="00F22AA1" w:rsidRDefault="00480857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1.</w:t>
            </w:r>
            <w:r w:rsidR="003A6B51">
              <w:t xml:space="preserve"> </w:t>
            </w:r>
            <w:r w:rsidR="003A6B51" w:rsidRPr="003A6B51">
              <w:rPr>
                <w:sz w:val="28"/>
                <w:szCs w:val="28"/>
              </w:rPr>
              <w:t>«Формирующее и констатирующее оценивание»</w:t>
            </w:r>
          </w:p>
          <w:p w:rsidR="00480857" w:rsidRPr="00F22AA1" w:rsidRDefault="00480857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(формулируется научным руководителем и пилотной площадкой).</w:t>
            </w:r>
          </w:p>
        </w:tc>
        <w:tc>
          <w:tcPr>
            <w:tcW w:w="216" w:type="pct"/>
          </w:tcPr>
          <w:p w:rsidR="00480857" w:rsidRPr="00F22AA1" w:rsidRDefault="00480857" w:rsidP="00F22AA1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1 </w:t>
            </w:r>
            <w:r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480857" w:rsidRPr="00F22AA1" w:rsidRDefault="00480857" w:rsidP="00F22AA1">
            <w:pPr>
              <w:pStyle w:val="TableParagraph"/>
              <w:ind w:left="5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:rsidR="00480857" w:rsidRPr="00F22AA1" w:rsidRDefault="00480857" w:rsidP="00F22AA1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проблемное погружение,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семинары: проблемно-информационный, инструктивно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методический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проектная мастерская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защита проектов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вебинар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деловой ужин</w:t>
            </w:r>
          </w:p>
          <w:p w:rsidR="00480857" w:rsidRPr="00F22AA1" w:rsidRDefault="00480857" w:rsidP="00F22AA1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деловая игра и др.</w:t>
            </w:r>
          </w:p>
          <w:p w:rsidR="00480857" w:rsidRPr="00F22AA1" w:rsidRDefault="00480857" w:rsidP="00F22AA1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(выбирает научный руководитель и пилотная площадка)</w:t>
            </w:r>
          </w:p>
        </w:tc>
      </w:tr>
      <w:tr w:rsidR="00480857" w:rsidRPr="00D14F3A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:rsidR="00480857" w:rsidRPr="00F22AA1" w:rsidRDefault="00480857" w:rsidP="00F22AA1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:rsidR="00480857" w:rsidRPr="00F22AA1" w:rsidRDefault="00480857" w:rsidP="00F22A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:rsidR="00480857" w:rsidRPr="00F22AA1" w:rsidRDefault="00480857" w:rsidP="00F22A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:rsidR="00480857" w:rsidRPr="00D14F3A" w:rsidRDefault="00480857" w:rsidP="00F22A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:rsidR="00480857" w:rsidRPr="00D14F3A" w:rsidRDefault="00480857" w:rsidP="00F22AA1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33D82" w:rsidRPr="00D14F3A" w:rsidRDefault="00133D82" w:rsidP="00F22AA1">
      <w:pPr>
        <w:ind w:right="196"/>
        <w:rPr>
          <w:sz w:val="28"/>
          <w:szCs w:val="28"/>
        </w:rPr>
      </w:pPr>
    </w:p>
    <w:sectPr w:rsidR="00133D82" w:rsidRPr="00D14F3A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9" w15:restartNumberingAfterBreak="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199287F"/>
    <w:multiLevelType w:val="hybridMultilevel"/>
    <w:tmpl w:val="8D16FA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1" w15:restartNumberingAfterBreak="0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28" w15:restartNumberingAfterBreak="0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7"/>
  </w:num>
  <w:num w:numId="5">
    <w:abstractNumId w:val="1"/>
  </w:num>
  <w:num w:numId="6">
    <w:abstractNumId w:val="26"/>
  </w:num>
  <w:num w:numId="7">
    <w:abstractNumId w:val="20"/>
  </w:num>
  <w:num w:numId="8">
    <w:abstractNumId w:val="6"/>
  </w:num>
  <w:num w:numId="9">
    <w:abstractNumId w:val="27"/>
  </w:num>
  <w:num w:numId="10">
    <w:abstractNumId w:val="0"/>
  </w:num>
  <w:num w:numId="11">
    <w:abstractNumId w:val="3"/>
  </w:num>
  <w:num w:numId="12">
    <w:abstractNumId w:val="23"/>
  </w:num>
  <w:num w:numId="13">
    <w:abstractNumId w:val="24"/>
  </w:num>
  <w:num w:numId="14">
    <w:abstractNumId w:val="21"/>
  </w:num>
  <w:num w:numId="15">
    <w:abstractNumId w:val="5"/>
  </w:num>
  <w:num w:numId="16">
    <w:abstractNumId w:val="17"/>
  </w:num>
  <w:num w:numId="17">
    <w:abstractNumId w:val="19"/>
  </w:num>
  <w:num w:numId="18">
    <w:abstractNumId w:val="12"/>
  </w:num>
  <w:num w:numId="19">
    <w:abstractNumId w:val="28"/>
  </w:num>
  <w:num w:numId="20">
    <w:abstractNumId w:val="11"/>
  </w:num>
  <w:num w:numId="21">
    <w:abstractNumId w:val="22"/>
  </w:num>
  <w:num w:numId="22">
    <w:abstractNumId w:val="13"/>
  </w:num>
  <w:num w:numId="23">
    <w:abstractNumId w:val="8"/>
  </w:num>
  <w:num w:numId="24">
    <w:abstractNumId w:val="9"/>
  </w:num>
  <w:num w:numId="25">
    <w:abstractNumId w:val="25"/>
  </w:num>
  <w:num w:numId="26">
    <w:abstractNumId w:val="4"/>
  </w:num>
  <w:num w:numId="27">
    <w:abstractNumId w:val="15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E"/>
    <w:rsid w:val="000332BF"/>
    <w:rsid w:val="000366E8"/>
    <w:rsid w:val="00092F4B"/>
    <w:rsid w:val="000E3721"/>
    <w:rsid w:val="00133D82"/>
    <w:rsid w:val="0013644E"/>
    <w:rsid w:val="00136EA0"/>
    <w:rsid w:val="00237825"/>
    <w:rsid w:val="002445EC"/>
    <w:rsid w:val="0027643D"/>
    <w:rsid w:val="002A2964"/>
    <w:rsid w:val="002A588E"/>
    <w:rsid w:val="00366668"/>
    <w:rsid w:val="003835C0"/>
    <w:rsid w:val="003A6B51"/>
    <w:rsid w:val="0047074C"/>
    <w:rsid w:val="00471DAE"/>
    <w:rsid w:val="00480857"/>
    <w:rsid w:val="004B7B07"/>
    <w:rsid w:val="004E44C6"/>
    <w:rsid w:val="005262B4"/>
    <w:rsid w:val="00571C6B"/>
    <w:rsid w:val="005F23DB"/>
    <w:rsid w:val="005F7AE4"/>
    <w:rsid w:val="00654BF5"/>
    <w:rsid w:val="0068663A"/>
    <w:rsid w:val="006A258F"/>
    <w:rsid w:val="006C15D2"/>
    <w:rsid w:val="006C75E6"/>
    <w:rsid w:val="00720378"/>
    <w:rsid w:val="00736A4C"/>
    <w:rsid w:val="00775854"/>
    <w:rsid w:val="007D413F"/>
    <w:rsid w:val="007D67DF"/>
    <w:rsid w:val="007F6B7E"/>
    <w:rsid w:val="00802D01"/>
    <w:rsid w:val="008141CA"/>
    <w:rsid w:val="00883415"/>
    <w:rsid w:val="00887CDA"/>
    <w:rsid w:val="008A2E11"/>
    <w:rsid w:val="008E4D13"/>
    <w:rsid w:val="008F518D"/>
    <w:rsid w:val="00900FA7"/>
    <w:rsid w:val="009766D0"/>
    <w:rsid w:val="009B057A"/>
    <w:rsid w:val="009F12BD"/>
    <w:rsid w:val="00A12C50"/>
    <w:rsid w:val="00A14E00"/>
    <w:rsid w:val="00A77298"/>
    <w:rsid w:val="00A9072E"/>
    <w:rsid w:val="00A92084"/>
    <w:rsid w:val="00AC0A70"/>
    <w:rsid w:val="00B229E8"/>
    <w:rsid w:val="00B51FD9"/>
    <w:rsid w:val="00C50A8E"/>
    <w:rsid w:val="00CD74D6"/>
    <w:rsid w:val="00D14F3A"/>
    <w:rsid w:val="00D52440"/>
    <w:rsid w:val="00D55591"/>
    <w:rsid w:val="00D85273"/>
    <w:rsid w:val="00DA46BE"/>
    <w:rsid w:val="00DB39C6"/>
    <w:rsid w:val="00DC0E2D"/>
    <w:rsid w:val="00DE7064"/>
    <w:rsid w:val="00DF3CDC"/>
    <w:rsid w:val="00E25D15"/>
    <w:rsid w:val="00E66B64"/>
    <w:rsid w:val="00E8642B"/>
    <w:rsid w:val="00EE05FF"/>
    <w:rsid w:val="00F22AA1"/>
    <w:rsid w:val="00FA0B9D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4F4C"/>
  <w15:docId w15:val="{16A1DF54-A4AD-4360-894A-A1336D7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Мосина Маргарита Александровна</cp:lastModifiedBy>
  <cp:revision>6</cp:revision>
  <cp:lastPrinted>2024-06-24T05:53:00Z</cp:lastPrinted>
  <dcterms:created xsi:type="dcterms:W3CDTF">2024-06-24T08:12:00Z</dcterms:created>
  <dcterms:modified xsi:type="dcterms:W3CDTF">2024-10-02T04:58:00Z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