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825" w:rsidRPr="00890794" w:rsidRDefault="00FB48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FB48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FB48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FB48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7D0D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b/>
          <w:sz w:val="24"/>
          <w:szCs w:val="24"/>
        </w:rPr>
        <w:t>СЕТЕВОЙ ПРОЕКТ</w:t>
      </w:r>
    </w:p>
    <w:p w:rsidR="00FB4825" w:rsidRPr="00890794" w:rsidRDefault="007D0D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3256572"/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повышения качества образования </w:t>
      </w:r>
    </w:p>
    <w:p w:rsidR="00FB4825" w:rsidRPr="00890794" w:rsidRDefault="007D0D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по содержательному направлению: “Формирующее и констатирующее оценивание”</w:t>
      </w:r>
    </w:p>
    <w:bookmarkEnd w:id="0"/>
    <w:p w:rsidR="00FB4825" w:rsidRPr="00890794" w:rsidRDefault="00FB48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7D0D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в рамках деятельности по научно-методическому сопровождению региональной модели сетевого партнерства (или взаимодействия)  общеобразовательных организаций</w:t>
      </w:r>
    </w:p>
    <w:p w:rsidR="00FB4825" w:rsidRPr="00890794" w:rsidRDefault="00FB48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7D0DE0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b/>
          <w:sz w:val="24"/>
          <w:szCs w:val="24"/>
        </w:rPr>
        <w:t>Пилотная площадка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>: Муниципальное автономное общеобразовательное учреждение "Средняя общеобразовательная школа №77 с углубленным изучением английского языка" г. Перми.</w:t>
      </w:r>
    </w:p>
    <w:p w:rsidR="00FB4825" w:rsidRPr="00890794" w:rsidRDefault="007D0DE0" w:rsidP="002E1C6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b/>
          <w:sz w:val="24"/>
          <w:szCs w:val="24"/>
        </w:rPr>
        <w:t>Сетев</w:t>
      </w:r>
      <w:r w:rsidR="002E1C61" w:rsidRPr="00890794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890794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</w:t>
      </w:r>
      <w:r w:rsidR="002E1C61" w:rsidRPr="0089079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1" w:name="_Hlk183253546"/>
      <w:r w:rsidR="002E1C61" w:rsidRPr="00890794">
        <w:rPr>
          <w:rFonts w:ascii="Times New Roman" w:eastAsia="Times New Roman" w:hAnsi="Times New Roman" w:cs="Times New Roman"/>
          <w:sz w:val="24"/>
          <w:szCs w:val="24"/>
        </w:rPr>
        <w:t>Ананьинская СОШ, Бубинская СОШ, МБОУ «Кадетская школа имени Героя советского Союза Е.И.Францева» г.Чернушка, Сивинская СОШ, Уинская СОШ, СОШ № 61 г. Перми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</w:p>
    <w:p w:rsidR="00FB4825" w:rsidRPr="00890794" w:rsidRDefault="00FB482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FB482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FB482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FB482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FB482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FB482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FB482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FB482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7D0DE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Пермь, 202</w:t>
      </w:r>
      <w:r w:rsidR="002E1C61" w:rsidRPr="008907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0794">
        <w:rPr>
          <w:rFonts w:ascii="Times New Roman" w:hAnsi="Times New Roman" w:cs="Times New Roman"/>
          <w:sz w:val="24"/>
          <w:szCs w:val="24"/>
        </w:rPr>
        <w:br w:type="page"/>
      </w:r>
    </w:p>
    <w:p w:rsidR="00FB4825" w:rsidRPr="00890794" w:rsidRDefault="00FB482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825" w:rsidRPr="00890794" w:rsidRDefault="007D0DE0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794">
        <w:rPr>
          <w:rFonts w:ascii="Times New Roman" w:eastAsia="Times New Roman" w:hAnsi="Times New Roman" w:cs="Times New Roman"/>
          <w:i/>
          <w:sz w:val="24"/>
          <w:szCs w:val="24"/>
        </w:rPr>
        <w:t>. Обоснование разработки проекта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 (актуальность темы, анализ исходной ситуации). </w:t>
      </w:r>
    </w:p>
    <w:p w:rsidR="00FB4825" w:rsidRPr="00890794" w:rsidRDefault="007D0D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 xml:space="preserve">Одним из приоритетных направлений реализации национального проекта «Образование» является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 Достижение целевых показателей. связанных с повышением качества образования - важнейшее направление региональной образовательной политики Пермского края. </w:t>
      </w:r>
    </w:p>
    <w:p w:rsidR="00FB4825" w:rsidRPr="00890794" w:rsidRDefault="007D0D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проекта в рамках деятельности по научно-методическому сопровождению региональной модели сетевого партнерства (или </w:t>
      </w:r>
      <w:r w:rsidR="00CD6711" w:rsidRPr="00890794">
        <w:rPr>
          <w:rFonts w:ascii="Times New Roman" w:eastAsia="Times New Roman" w:hAnsi="Times New Roman" w:cs="Times New Roman"/>
          <w:sz w:val="24"/>
          <w:szCs w:val="24"/>
        </w:rPr>
        <w:t>взаимодействия) общеобразовательных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входящих </w:t>
      </w:r>
      <w:r w:rsidR="00CD6711" w:rsidRPr="00890794">
        <w:rPr>
          <w:rFonts w:ascii="Times New Roman" w:eastAsia="Times New Roman" w:hAnsi="Times New Roman" w:cs="Times New Roman"/>
          <w:sz w:val="24"/>
          <w:szCs w:val="24"/>
        </w:rPr>
        <w:t>в университетский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 округ ПГГПУ, одно из инновационных направлений повышения качества образования. </w:t>
      </w:r>
    </w:p>
    <w:p w:rsidR="00FB4825" w:rsidRPr="00890794" w:rsidRDefault="007D0DE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Сетевое </w:t>
      </w:r>
      <w:r w:rsidR="00CD6711" w:rsidRPr="00890794">
        <w:rPr>
          <w:rFonts w:ascii="Times New Roman" w:eastAsia="Times New Roman" w:hAnsi="Times New Roman" w:cs="Times New Roman"/>
          <w:sz w:val="24"/>
          <w:szCs w:val="24"/>
        </w:rPr>
        <w:t>взаимодействие образовательных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Университетского округа выстраивается на основе партнерства: пилотной площадки, имеющей опыт инновационной деятельности и сетевых площадок, имеющих высокий потенциал повышения качества образования</w:t>
      </w:r>
      <w:r w:rsidR="002E1C61" w:rsidRPr="00890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,но в то же время, характеризующихся определенными дефицитами в аспекте обеспечения достаточного уровня качества образования. </w:t>
      </w:r>
    </w:p>
    <w:p w:rsidR="002E1C61" w:rsidRPr="00890794" w:rsidRDefault="002E1C61" w:rsidP="002E1C6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Основание для реализации проекта: техническое задание оказание услуг по организации и проведению краевого мероприятия «Университетский округ - стажировочные маршруты педагогов на базе центров инновационного опыта Пермского края» в 2024 году (п.1.1.1.1.52)</w:t>
      </w:r>
    </w:p>
    <w:p w:rsidR="002E1C61" w:rsidRPr="00890794" w:rsidRDefault="002E1C61" w:rsidP="002E1C6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Пилотной площадкой в настоящем сетевом проекте выступает Муниципальное автономное общеобразовательное учреждение "Средняя общеобразовательная школа №77 с углубленным изучением английского языка" г. Перми. </w:t>
      </w:r>
    </w:p>
    <w:p w:rsidR="002E1C61" w:rsidRPr="00890794" w:rsidRDefault="002E1C61" w:rsidP="002E1C6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Сетевыми площадками выступают</w:t>
      </w:r>
      <w:r w:rsidRPr="00890794">
        <w:rPr>
          <w:rFonts w:ascii="Times New Roman" w:hAnsi="Times New Roman" w:cs="Times New Roman"/>
          <w:sz w:val="24"/>
          <w:szCs w:val="24"/>
        </w:rPr>
        <w:t xml:space="preserve"> 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>Ананьинская СОШ, Бубинская СОШ, МБОУ «Кадетская школа имени Героя советского Союза Е.И.Францева» г.Чернушка, Сивинская СОШ, Уинская СОШ, СОШ № 61 г. Перми.</w:t>
      </w:r>
    </w:p>
    <w:p w:rsidR="002E1C61" w:rsidRPr="00890794" w:rsidRDefault="002E1C61" w:rsidP="002E1C6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Содержание стажировочной площадки ориентировано на </w:t>
      </w:r>
      <w:r w:rsidR="00CD6711" w:rsidRPr="00890794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профессиональной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педагогов пилотных школ (ЦИО) и сетевых площадок.</w:t>
      </w:r>
    </w:p>
    <w:p w:rsidR="002E1C61" w:rsidRPr="00890794" w:rsidRDefault="002E1C61" w:rsidP="002E1C6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Специфика модели взаимодействия общеобразовательных организаций с высоким инновационным потенциалом и общеобразовательных организаций с потенциалом развития, направляемого педагогическим университетом, определяет следующие преимущества:</w:t>
      </w:r>
    </w:p>
    <w:p w:rsidR="002E1C61" w:rsidRPr="00890794" w:rsidRDefault="002E1C61" w:rsidP="002E1C6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- поддержку перспектив развития и профессиональных инициатив сетевой школы, направленных на повышение качества образования за счет включения в совместную исследовательскую деятельность с педагогами пилотной школы;</w:t>
      </w:r>
    </w:p>
    <w:p w:rsidR="002E1C61" w:rsidRPr="00890794" w:rsidRDefault="002E1C61" w:rsidP="002E1C6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- мотивацию участников проектной группы пилотной школы (центра инновационного опыта) в аспекте реализации экспертного потенциала и повышения профессиональных компетенций за счет включения в исследовательскую работу. </w:t>
      </w:r>
    </w:p>
    <w:p w:rsidR="002E1C61" w:rsidRPr="00890794" w:rsidRDefault="002E1C61" w:rsidP="00CD671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Организация повышения квалификации на базе стажировочной площадки планируется по следующему направлению:</w:t>
      </w:r>
      <w:r w:rsidR="00CD6711" w:rsidRPr="00890794">
        <w:rPr>
          <w:rFonts w:ascii="Times New Roman" w:eastAsia="Times New Roman" w:hAnsi="Times New Roman" w:cs="Times New Roman"/>
          <w:sz w:val="24"/>
          <w:szCs w:val="24"/>
        </w:rPr>
        <w:t xml:space="preserve"> «Формирующее и констатирующее оценивание».</w:t>
      </w:r>
    </w:p>
    <w:p w:rsidR="00FB4825" w:rsidRPr="00890794" w:rsidRDefault="007D0DE0" w:rsidP="00CD671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реализации проекта обусловлена необходимостью развития потенциала обеспечения высокого качества образования в деятельности сетевой площадки. Экспертная </w:t>
      </w:r>
      <w:r w:rsidR="00CD6711" w:rsidRPr="00890794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деятельности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 сетев</w:t>
      </w:r>
      <w:r w:rsidR="00CD6711" w:rsidRPr="0089079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 площад</w:t>
      </w:r>
      <w:r w:rsidR="00CD6711" w:rsidRPr="00890794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>”, проведенная экспертами ПГГПУ и пилотной площадки, а также самооценка педагогов и администрации сетевой площадки, позволили выявить следующие дефициты:</w:t>
      </w:r>
    </w:p>
    <w:p w:rsidR="00FB4825" w:rsidRPr="00890794" w:rsidRDefault="007D0D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- отмечается недостаточная самоорганизация и низкая мотивация к учению;</w:t>
      </w:r>
    </w:p>
    <w:p w:rsidR="00FB4825" w:rsidRPr="00890794" w:rsidRDefault="007D0D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- необходимо построение внутренней системы оценки качества образования в образовательной организации;</w:t>
      </w:r>
    </w:p>
    <w:p w:rsidR="00FB4825" w:rsidRPr="00890794" w:rsidRDefault="007D0D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- актуально освоение современных образовательных технологий, направленных на повышение качества образования. </w:t>
      </w:r>
    </w:p>
    <w:p w:rsidR="00FB4825" w:rsidRPr="00890794" w:rsidRDefault="007D0DE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Выявленные дефициты положены в основу настоящего сетевого проекта. 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</w:rPr>
        <w:t>Цель проекта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>: повышение профессиональной компетентности управленческих команд и педагогов в области управления качеством образования.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 проекта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1. Актуализация потребностей стажеров из сетевых школ в профессиональном развитии, в приобретении новых компетенций в аспекте повышения качества образования общеобразовательных организаций. 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2. Совершенствование профессиональной компетентности стажеров сетевых школ в сфере обеспечения качества образования в общеобразовательных организациях.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3. Совершенствование экспертной и наставнической компетенций руководителей и педагогов пилотной площадки.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Целевая аудитория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>: управленческие кадры и педагогические работники.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принципы реализации проекта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сетевого взаимодействия с участием общеобразовательных организаций и педагогического университета; 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инструментов внешней и внутренней оценки качества образования;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концентрация ресурсов и компетенций в сфере управления качеством образования;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принцип синергии как достижение эффекта повышения качества образования за счет целенаправленной деятельности различных субъектов сетевого взаимодействия</w:t>
      </w:r>
    </w:p>
    <w:p w:rsidR="00FB4825" w:rsidRPr="00890794" w:rsidRDefault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i/>
          <w:sz w:val="24"/>
          <w:szCs w:val="24"/>
        </w:rPr>
        <w:t>Ключевая идея</w:t>
      </w:r>
      <w:r w:rsidR="007D0DE0" w:rsidRPr="0089079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проекта</w:t>
      </w:r>
      <w:r w:rsidR="007D0DE0" w:rsidRPr="00890794">
        <w:rPr>
          <w:rFonts w:ascii="Times New Roman" w:eastAsia="Times New Roman" w:hAnsi="Times New Roman" w:cs="Times New Roman"/>
          <w:sz w:val="24"/>
          <w:szCs w:val="24"/>
        </w:rPr>
        <w:t xml:space="preserve">: повышение качества общего образования за счет использования технологий формирующего и констатирующего оценивания. 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Программа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проведение стартовой диагностики и самодиагностики уровня профессионального развития участников сетевой площадки;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освоение стажерами теоретической и практической части стажировочной площадки;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проведение экспертной оценки практик и продуктов деятельности сетевой площадки со стороны пилотной площадки;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 xml:space="preserve"> научно-методическое сопровождение содержательного направления научными консультантами (ПГГПУ); </w:t>
      </w:r>
    </w:p>
    <w:p w:rsidR="00CD6711" w:rsidRPr="00890794" w:rsidRDefault="00CD6711" w:rsidP="00CD6711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проведение итоговой диагностики и самодиагностики уровня профессионального развития участников сетевой площадки.</w:t>
      </w:r>
    </w:p>
    <w:p w:rsidR="00FB4825" w:rsidRPr="00890794" w:rsidRDefault="00FB4825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C7D45" w:rsidRPr="00890794" w:rsidRDefault="002C7D45">
      <w:pPr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Программа реализована через проведение следующих мероприятий:</w:t>
      </w:r>
    </w:p>
    <w:p w:rsidR="002C7D45" w:rsidRPr="00890794" w:rsidRDefault="002C7D45" w:rsidP="002C7D45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Проектный семинар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Тема: Встреча с руководителями ЦИО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Научный консультант: Мосина М.А., д.п.н., проф. кафедры методики преподавания иностранных языков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Дата: 24.06.2024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Время проведения: 17.00 -18.00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Форма: очная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Целевая группа участников: представители пилотной площадки: 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Репникова Елена Владимировна, заместитель директора по УВР;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Фетюкова Ольга Ивановна, учитель русского языка и литературы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Цель: спроектировать стажировочный маршрут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Перечень обсуждаемых вопросов: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информация ЦОИ о целях и задачах;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согласование формулировки названия содержательного направления;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согласование состава рабочей группы;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согласование предложений от ЦИО в стажировочный маршрут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</w:rPr>
        <w:tab/>
        <w:t>обсуждение сроков подготовки плана деятельности рабочей группы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90794">
        <w:rPr>
          <w:rFonts w:ascii="Times New Roman" w:eastAsia="Times New Roman" w:hAnsi="Times New Roman" w:cs="Times New Roman"/>
          <w:sz w:val="24"/>
          <w:szCs w:val="24"/>
        </w:rPr>
        <w:t>Планируемый результат: согласованный стажировочный маршрут</w:t>
      </w:r>
    </w:p>
    <w:p w:rsidR="002C7D45" w:rsidRPr="00890794" w:rsidRDefault="002C7D45" w:rsidP="002C7D45">
      <w:pPr>
        <w:pStyle w:val="a5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2C7D45" w:rsidRPr="002C7D45" w:rsidRDefault="002C7D45" w:rsidP="002C7D45">
      <w:pPr>
        <w:widowControl w:val="0"/>
        <w:autoSpaceDE w:val="0"/>
        <w:autoSpaceDN w:val="0"/>
        <w:spacing w:after="0" w:line="240" w:lineRule="auto"/>
        <w:ind w:left="101" w:right="19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C7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ПРОГРАММА</w:t>
      </w:r>
    </w:p>
    <w:p w:rsidR="002C7D45" w:rsidRPr="002C7D45" w:rsidRDefault="002C7D45" w:rsidP="002C7D45">
      <w:pPr>
        <w:widowControl w:val="0"/>
        <w:autoSpaceDE w:val="0"/>
        <w:autoSpaceDN w:val="0"/>
        <w:spacing w:after="0" w:line="240" w:lineRule="auto"/>
        <w:ind w:left="61" w:right="1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C7D4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en-US"/>
        </w:rPr>
        <w:t>стажировочного</w:t>
      </w:r>
      <w:r w:rsidRPr="002C7D4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en-US"/>
        </w:rPr>
        <w:t xml:space="preserve"> </w:t>
      </w:r>
      <w:r w:rsidRPr="002C7D4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en-US"/>
        </w:rPr>
        <w:t>маршрута</w:t>
      </w:r>
    </w:p>
    <w:p w:rsidR="002C7D45" w:rsidRPr="002C7D45" w:rsidRDefault="002C7D45" w:rsidP="002C7D45">
      <w:pPr>
        <w:widowControl w:val="0"/>
        <w:autoSpaceDE w:val="0"/>
        <w:autoSpaceDN w:val="0"/>
        <w:spacing w:after="0" w:line="240" w:lineRule="auto"/>
        <w:ind w:left="22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  <w:bookmarkStart w:id="2" w:name="_Hlk170234146"/>
      <w:r w:rsidRPr="002C7D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«Формирующее и констатирующее оценивание</w:t>
      </w:r>
      <w:r w:rsidRPr="002C7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»</w:t>
      </w:r>
    </w:p>
    <w:bookmarkEnd w:id="2"/>
    <w:p w:rsidR="002C7D45" w:rsidRPr="002C7D45" w:rsidRDefault="002C7D45" w:rsidP="002C7D45">
      <w:pPr>
        <w:widowControl w:val="0"/>
        <w:autoSpaceDE w:val="0"/>
        <w:autoSpaceDN w:val="0"/>
        <w:spacing w:after="0" w:line="240" w:lineRule="auto"/>
        <w:ind w:left="22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2C7D45" w:rsidRPr="00890794" w:rsidRDefault="002C7D45" w:rsidP="002C7D45">
      <w:pPr>
        <w:widowControl w:val="0"/>
        <w:numPr>
          <w:ilvl w:val="0"/>
          <w:numId w:val="4"/>
        </w:numPr>
        <w:tabs>
          <w:tab w:val="left" w:pos="949"/>
        </w:tabs>
        <w:autoSpaceDE w:val="0"/>
        <w:autoSpaceDN w:val="0"/>
        <w:spacing w:after="0" w:line="240" w:lineRule="auto"/>
        <w:ind w:left="949" w:hanging="35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C7D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Паспорт</w:t>
      </w:r>
      <w:r w:rsidRPr="002C7D4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en-US"/>
        </w:rPr>
        <w:t xml:space="preserve"> </w:t>
      </w:r>
      <w:r w:rsidRPr="002C7D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стажировочной</w:t>
      </w:r>
      <w:r w:rsidRPr="002C7D4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en-US"/>
        </w:rPr>
        <w:t xml:space="preserve"> </w:t>
      </w:r>
      <w:r w:rsidRPr="002C7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площадки</w:t>
      </w:r>
    </w:p>
    <w:p w:rsidR="002C7D45" w:rsidRPr="002C7D45" w:rsidRDefault="002C7D45" w:rsidP="002C7D45">
      <w:pPr>
        <w:widowControl w:val="0"/>
        <w:tabs>
          <w:tab w:val="left" w:pos="949"/>
        </w:tabs>
        <w:autoSpaceDE w:val="0"/>
        <w:autoSpaceDN w:val="0"/>
        <w:spacing w:after="0" w:line="240" w:lineRule="auto"/>
        <w:ind w:left="94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TableNormal1"/>
        <w:tblW w:w="964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005"/>
        <w:gridCol w:w="283"/>
        <w:gridCol w:w="168"/>
        <w:gridCol w:w="2100"/>
        <w:gridCol w:w="284"/>
        <w:gridCol w:w="73"/>
        <w:gridCol w:w="2457"/>
      </w:tblGrid>
      <w:tr w:rsidR="002C7D45" w:rsidRPr="002C7D45" w:rsidTr="00FA3B3F">
        <w:trPr>
          <w:trHeight w:val="1166"/>
        </w:trPr>
        <w:tc>
          <w:tcPr>
            <w:tcW w:w="2270" w:type="dxa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229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2C7D45" w:rsidRPr="002C7D45" w:rsidRDefault="002C7D45" w:rsidP="002C7D45">
            <w:pP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 w:rsidRPr="002C7D45">
              <w:rPr>
                <w:rFonts w:ascii="Times New Roman" w:eastAsia="Arial Unicode MS" w:hAnsi="Times New Roman"/>
                <w:sz w:val="24"/>
                <w:szCs w:val="24"/>
              </w:rPr>
              <w:t>МАОУ «СОШ№ 77» г. Перми</w:t>
            </w:r>
          </w:p>
        </w:tc>
      </w:tr>
      <w:tr w:rsidR="002C7D45" w:rsidRPr="002C7D45" w:rsidTr="00FA3B3F">
        <w:trPr>
          <w:trHeight w:val="541"/>
        </w:trPr>
        <w:tc>
          <w:tcPr>
            <w:tcW w:w="2270" w:type="dxa"/>
            <w:vMerge w:val="restart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Разработчики</w:t>
            </w: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</w:rPr>
              <w:t xml:space="preserve">от ПГГПУ </w:t>
            </w:r>
          </w:p>
          <w:p w:rsidR="002C7D45" w:rsidRPr="002C7D45" w:rsidRDefault="002C7D45" w:rsidP="002C7D45">
            <w:pPr>
              <w:ind w:left="30" w:right="3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ru-RU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д.п.н., проф. кафедры методики преподавания иностранных языков Мосина М.А.</w:t>
            </w:r>
          </w:p>
        </w:tc>
      </w:tr>
      <w:tr w:rsidR="002C7D45" w:rsidRPr="002C7D45" w:rsidTr="00FA3B3F">
        <w:trPr>
          <w:trHeight w:val="755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 w:righ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пилотной площадки (ПП=ЦИО)</w:t>
            </w:r>
          </w:p>
          <w:p w:rsidR="002C7D45" w:rsidRPr="002C7D45" w:rsidRDefault="002C7D45" w:rsidP="002C7D45">
            <w:pPr>
              <w:ind w:righ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C7D45" w:rsidRPr="002C7D45" w:rsidRDefault="002C7D45" w:rsidP="002C7D45">
            <w:pPr>
              <w:ind w:left="30" w:right="3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ru-RU"/>
              </w:rPr>
            </w:pPr>
            <w:r w:rsidRPr="0089079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Фетюкова Ольга Ивановна</w:t>
            </w:r>
            <w:r w:rsidRPr="002C7D45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, </w:t>
            </w:r>
            <w:r w:rsidRPr="0089079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учитель </w:t>
            </w:r>
          </w:p>
          <w:p w:rsidR="002C7D45" w:rsidRPr="002C7D45" w:rsidRDefault="002C7D45" w:rsidP="002C7D45">
            <w:pPr>
              <w:ind w:left="30" w:right="3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ru-RU"/>
              </w:rPr>
            </w:pPr>
          </w:p>
        </w:tc>
      </w:tr>
      <w:tr w:rsidR="002C7D45" w:rsidRPr="002C7D45" w:rsidTr="00FA3B3F">
        <w:trPr>
          <w:trHeight w:val="665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</w:rPr>
              <w:t xml:space="preserve">от сетевой площадки (СП) </w:t>
            </w:r>
          </w:p>
          <w:p w:rsidR="002C7D45" w:rsidRPr="002C7D45" w:rsidRDefault="002C7D45" w:rsidP="002C7D45">
            <w:pPr>
              <w:numPr>
                <w:ilvl w:val="0"/>
                <w:numId w:val="7"/>
              </w:numPr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</w:rPr>
              <w:t>Шаймиева М.Л., Ананьинская СОШ</w:t>
            </w:r>
          </w:p>
          <w:p w:rsidR="002C7D45" w:rsidRPr="002C7D45" w:rsidRDefault="002C7D45" w:rsidP="002C7D45">
            <w:pPr>
              <w:numPr>
                <w:ilvl w:val="0"/>
                <w:numId w:val="7"/>
              </w:numPr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</w:rPr>
              <w:t>Мехоношина Т.И., Бубинская СОШ</w:t>
            </w:r>
          </w:p>
          <w:p w:rsidR="002C7D45" w:rsidRPr="002C7D45" w:rsidRDefault="002C7D45" w:rsidP="002C7D45">
            <w:pPr>
              <w:numPr>
                <w:ilvl w:val="0"/>
                <w:numId w:val="7"/>
              </w:numPr>
              <w:ind w:righ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Кустова С.А., МБОУ «Кадетская школа имени Героя советского Союза Е.И.Францева» г.Чернушка</w:t>
            </w:r>
          </w:p>
          <w:p w:rsidR="002C7D45" w:rsidRPr="002C7D45" w:rsidRDefault="002C7D45" w:rsidP="002C7D45">
            <w:pPr>
              <w:numPr>
                <w:ilvl w:val="0"/>
                <w:numId w:val="7"/>
              </w:numPr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</w:rPr>
              <w:t>Соколова С.А., Сивинская СОШ</w:t>
            </w:r>
          </w:p>
          <w:p w:rsidR="002C7D45" w:rsidRPr="002C7D45" w:rsidRDefault="002C7D45" w:rsidP="002C7D45">
            <w:pPr>
              <w:numPr>
                <w:ilvl w:val="0"/>
                <w:numId w:val="7"/>
              </w:numPr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</w:rPr>
              <w:t>Мухаметшина Л.Г., Уинская СОШ</w:t>
            </w:r>
          </w:p>
          <w:p w:rsidR="002C7D45" w:rsidRPr="002C7D45" w:rsidRDefault="002C7D45" w:rsidP="002C7D45">
            <w:pPr>
              <w:numPr>
                <w:ilvl w:val="0"/>
                <w:numId w:val="7"/>
              </w:numPr>
              <w:ind w:righ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Лекомцева Т.В., СОШ № 61 г. Перми</w:t>
            </w:r>
          </w:p>
          <w:p w:rsidR="002C7D45" w:rsidRPr="002C7D45" w:rsidRDefault="002C7D45" w:rsidP="002C7D45">
            <w:pPr>
              <w:ind w:left="30" w:righ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C7D45" w:rsidRPr="002C7D45" w:rsidTr="00FA3B3F">
        <w:trPr>
          <w:trHeight w:val="405"/>
        </w:trPr>
        <w:tc>
          <w:tcPr>
            <w:tcW w:w="2270" w:type="dxa"/>
            <w:vMerge w:val="restart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Основания</w:t>
            </w:r>
            <w:r w:rsidRPr="002C7D45"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2C7D4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для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7370" w:type="dxa"/>
            <w:gridSpan w:val="7"/>
            <w:tcBorders>
              <w:bottom w:val="nil"/>
            </w:tcBorders>
          </w:tcPr>
          <w:p w:rsidR="002C7D45" w:rsidRPr="002C7D45" w:rsidRDefault="002C7D45" w:rsidP="002C7D45">
            <w:pPr>
              <w:ind w:left="30" w:right="25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Техническое задание оказание услуг по организации и проведению краевого мероприятия «Университетский округ - стажировочные маршруты педагогов на базе центров инновационного опыта Пермского края» в 2024 году (п.1.1.1.1.52)</w:t>
            </w:r>
          </w:p>
        </w:tc>
      </w:tr>
      <w:tr w:rsidR="002C7D45" w:rsidRPr="002C7D45" w:rsidTr="00FA3B3F">
        <w:trPr>
          <w:trHeight w:val="6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0" w:type="dxa"/>
            <w:gridSpan w:val="7"/>
            <w:tcBorders>
              <w:top w:val="nil"/>
            </w:tcBorders>
          </w:tcPr>
          <w:p w:rsidR="002C7D45" w:rsidRPr="002C7D45" w:rsidRDefault="002C7D45" w:rsidP="002C7D45">
            <w:pPr>
              <w:tabs>
                <w:tab w:val="left" w:pos="1199"/>
                <w:tab w:val="left" w:pos="2427"/>
                <w:tab w:val="left" w:pos="3466"/>
                <w:tab w:val="left" w:pos="5317"/>
                <w:tab w:val="left" w:pos="6690"/>
                <w:tab w:val="left" w:pos="7204"/>
              </w:tabs>
              <w:ind w:righ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C7D45" w:rsidRPr="002C7D45" w:rsidTr="00FA3B3F">
        <w:trPr>
          <w:trHeight w:val="986"/>
        </w:trPr>
        <w:tc>
          <w:tcPr>
            <w:tcW w:w="2270" w:type="dxa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Цели</w:t>
            </w: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 w:right="25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управленческих команд и педагогов в области управления качеством образования</w:t>
            </w:r>
          </w:p>
        </w:tc>
      </w:tr>
      <w:tr w:rsidR="002C7D45" w:rsidRPr="002C7D45" w:rsidTr="00FA3B3F">
        <w:trPr>
          <w:trHeight w:val="2107"/>
        </w:trPr>
        <w:tc>
          <w:tcPr>
            <w:tcW w:w="2270" w:type="dxa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Актуализация потребностей стажеров из сетевой школы в профессиональном развитии, в приобретении новых компетенций в аспекте повышения качества образования общеобразовательных организаций. </w:t>
            </w:r>
          </w:p>
          <w:p w:rsidR="002C7D45" w:rsidRPr="002C7D45" w:rsidRDefault="002C7D45" w:rsidP="002C7D45">
            <w:pPr>
              <w:ind w:firstLine="60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2. Совершенствование профессиональной компетентности стажеров сетевой школы в сфере обеспечения качества образования в общеобразовательных организациях.</w:t>
            </w:r>
          </w:p>
          <w:p w:rsidR="002C7D45" w:rsidRPr="002C7D45" w:rsidRDefault="002C7D45" w:rsidP="002C7D45">
            <w:pPr>
              <w:ind w:firstLine="60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3. Совершенствование экспертной и наставнической компетенций руководителей и педагогов пилотной площадки.</w:t>
            </w:r>
          </w:p>
        </w:tc>
      </w:tr>
      <w:tr w:rsidR="002C7D45" w:rsidRPr="002C7D45" w:rsidTr="00FA3B3F">
        <w:trPr>
          <w:trHeight w:val="480"/>
        </w:trPr>
        <w:tc>
          <w:tcPr>
            <w:tcW w:w="2270" w:type="dxa"/>
          </w:tcPr>
          <w:p w:rsidR="002C7D45" w:rsidRPr="002C7D45" w:rsidRDefault="002C7D45" w:rsidP="002C7D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</w:t>
            </w:r>
          </w:p>
        </w:tc>
      </w:tr>
      <w:tr w:rsidR="002C7D45" w:rsidRPr="002C7D45" w:rsidTr="00FA3B3F">
        <w:trPr>
          <w:trHeight w:val="667"/>
        </w:trPr>
        <w:tc>
          <w:tcPr>
            <w:tcW w:w="2270" w:type="dxa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Целевая </w:t>
            </w:r>
            <w:r w:rsidRPr="002C7D45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аудитория</w:t>
            </w: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</w:rPr>
              <w:t>- управленческие кадры;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</w:rPr>
              <w:t>- педагогические работники</w:t>
            </w:r>
          </w:p>
        </w:tc>
      </w:tr>
      <w:tr w:rsidR="002C7D45" w:rsidRPr="002C7D45" w:rsidTr="00FA3B3F">
        <w:trPr>
          <w:trHeight w:val="406"/>
        </w:trPr>
        <w:tc>
          <w:tcPr>
            <w:tcW w:w="2270" w:type="dxa"/>
          </w:tcPr>
          <w:p w:rsidR="002C7D45" w:rsidRPr="002C7D45" w:rsidRDefault="002C7D45" w:rsidP="002C7D45">
            <w:pPr>
              <w:ind w:left="30" w:right="7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Основные принципы реализации</w:t>
            </w: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организация сетевого взаимодействия с участием общеобразовательных организаций и педагогического университета; 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использование инструментов внешней и внутренней оценки качества образования;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концентрация ресурсов и компетенций в сфере управления качеством образования;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принцип синергии как достижение эффекта повышения качества образования за счет целенаправленной деятельности различных субъектов сетевого взаимодействия 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 w:val="restart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Тематические </w:t>
            </w:r>
            <w:r w:rsidRPr="002C7D4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Модуль 1. Проектировочный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7D4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 рамках установочного семинара в августе 2024 г. на базе ПГГПУ сетевые площадки (СП) получают задание № 1 и выполняют его до времени проведения проектного семинара. </w:t>
            </w:r>
            <w:r w:rsidRPr="002C7D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 проектном семинаре происходит обсуждение выполнения задания. 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Задание 1. 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Проанализируйте результаты ВПР в 4 классах, ОГЭ в 9-х классах и ЕГЭ в 11 классах.  Проранжируйте каждый вид результатов по убыванию: от самых высоких к самым низким. Сравните результаты обучающихся Вашего образовательного учреждения со средним результатом по муниципальному образованию, со средним результатом по Пермскому краю. </w:t>
            </w:r>
          </w:p>
          <w:p w:rsidR="002C7D45" w:rsidRPr="002C7D45" w:rsidRDefault="002C7D45" w:rsidP="002C7D45">
            <w:pPr>
              <w:ind w:left="3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u-RU"/>
              </w:rPr>
              <w:t>Срок выполнения: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август-сентябрь 2024 г. </w:t>
            </w:r>
          </w:p>
          <w:p w:rsidR="002C7D45" w:rsidRPr="002C7D45" w:rsidRDefault="002C7D45" w:rsidP="002C7D45">
            <w:pPr>
              <w:ind w:left="3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приобретение опыта решения профессиональных задач, связанных с выявлением причин низких результтаов по отдельным предметам, экспертная оценка и научно-методический анализ причин. 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2C7D45" w:rsidRPr="002C7D45" w:rsidRDefault="002C7D45" w:rsidP="002C7D45">
            <w:pPr>
              <w:ind w:left="3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2551" w:type="dxa"/>
            <w:gridSpan w:val="3"/>
          </w:tcPr>
          <w:p w:rsidR="002C7D45" w:rsidRPr="002C7D45" w:rsidRDefault="002C7D45" w:rsidP="002C7D45">
            <w:pPr>
              <w:ind w:left="3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ПП (ЦИО)</w:t>
            </w:r>
          </w:p>
        </w:tc>
        <w:tc>
          <w:tcPr>
            <w:tcW w:w="2814" w:type="dxa"/>
            <w:gridSpan w:val="3"/>
          </w:tcPr>
          <w:p w:rsidR="002C7D45" w:rsidRPr="002C7D45" w:rsidRDefault="002C7D45" w:rsidP="002C7D45">
            <w:pPr>
              <w:ind w:left="3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ПГГПУ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005" w:type="dxa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Анализ результатов 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итоговой аттестации (ОГЭ - 9, ЕГЭ - 11, ВПР-4) :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выявление преимуществ и дефицитов</w:t>
            </w:r>
          </w:p>
        </w:tc>
        <w:tc>
          <w:tcPr>
            <w:tcW w:w="2551" w:type="dxa"/>
            <w:gridSpan w:val="3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Экспертная оценка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результатов итоговой 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аттестации (ОГЭ - 9, ЕГЭ - 11, ВПР-4) :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выявление преимуществ и дефицитов. Выявление причин</w:t>
            </w:r>
          </w:p>
        </w:tc>
        <w:tc>
          <w:tcPr>
            <w:tcW w:w="2814" w:type="dxa"/>
            <w:gridSpan w:val="3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Научно-методический анализ причин низких 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результатов итоговой аттестации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6D4F2EE" wp14:editId="02784F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-12065</wp:posOffset>
                      </wp:positionV>
                      <wp:extent cx="4711700" cy="9017000"/>
                      <wp:effectExtent l="0" t="0" r="12700" b="12700"/>
                      <wp:wrapNone/>
                      <wp:docPr id="101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11700" cy="9017000"/>
                                <a:chOff x="-10" y="-19"/>
                                <a:chExt cx="7420" cy="14200"/>
                              </a:xfrm>
                            </wpg:grpSpPr>
                            <wps:wsp>
                              <wps:cNvPr id="102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0" y="-19"/>
                                  <a:ext cx="7420" cy="14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docshape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9"/>
                                  <a:ext cx="7400" cy="14180"/>
                                </a:xfrm>
                                <a:custGeom>
                                  <a:avLst/>
                                  <a:gdLst>
                                    <a:gd name="T0" fmla="*/ 0 w 7400"/>
                                    <a:gd name="T1" fmla="+- 0 -9 -9"/>
                                    <a:gd name="T2" fmla="*/ -9 h 14180"/>
                                    <a:gd name="T3" fmla="*/ 7400 w 7400"/>
                                    <a:gd name="T4" fmla="+- 0 -9 -9"/>
                                    <a:gd name="T5" fmla="*/ -9 h 14180"/>
                                    <a:gd name="T6" fmla="*/ 7400 w 7400"/>
                                    <a:gd name="T7" fmla="+- 0 14171 -9"/>
                                    <a:gd name="T8" fmla="*/ 14171 h 1418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</a:cxnLst>
                                  <a:rect l="0" t="0" r="r" b="b"/>
                                  <a:pathLst>
                                    <a:path w="7400" h="14180">
                                      <a:moveTo>
                                        <a:pt x="0" y="0"/>
                                      </a:moveTo>
                                      <a:lnTo>
                                        <a:pt x="7400" y="0"/>
                                      </a:lnTo>
                                      <a:lnTo>
                                        <a:pt x="7400" y="14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DEAB63" id="docshapegroup35" o:spid="_x0000_s1026" style="position:absolute;margin-left:-.5pt;margin-top:-.95pt;width:371pt;height:710pt;z-index:-251657216" coordorigin="-10,-19" coordsize="7420,1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">
                      <v:rect id="docshape36" o:spid="_x0000_s1027" style="position:absolute;left:-10;top:-19;width:7420;height:1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      <v:shape id="docshape37" o:spid="_x0000_s1028" style="position:absolute;top:-9;width:7400;height:14180;visibility:visible;mso-wrap-style:square;v-text-anchor:top" coordsize="7400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" path="m,l7400,r,14180e" filled="f" strokecolor="white" strokeweight="1pt">
                        <v:path arrowok="t" o:connecttype="custom" o:connectlocs="0,-9;7400,-9;7400,14171" o:connectangles="0,0,0"/>
                      </v:shape>
                    </v:group>
                  </w:pict>
                </mc:Fallback>
              </mc:AlternateContent>
            </w:r>
            <w:r w:rsidRPr="002C7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Проектный семинар по повышению качества образования – сентябрь 2024 г.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Цель: повышение профессиональной компетентности управленческих команд и педагогов в области управления качеством образования</w:t>
            </w: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Задачи семинара: 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 Разработка сетевого проекта по преодолению дефицитов, связанных с управлением качеством образования в основной школе по направлению «Формирующее и констатирующее оценивание».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Формирование предложений в общий план деятельности университетского округа ПГГПУ (сетевых мероприятий).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 ходе семинара обсуждаются следующие вопросы: проектирование деятельности пилотной и сетевой площадки «Формирующее и констатирующее оценивание» 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режиме мозгового штурма):</w:t>
            </w:r>
          </w:p>
          <w:p w:rsidR="002C7D45" w:rsidRPr="002C7D45" w:rsidRDefault="002C7D45" w:rsidP="002C7D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цели проекта;</w:t>
            </w:r>
          </w:p>
          <w:p w:rsidR="002C7D45" w:rsidRPr="002C7D45" w:rsidRDefault="002C7D45" w:rsidP="002C7D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планируемых результатов проекта;</w:t>
            </w:r>
          </w:p>
          <w:p w:rsidR="002C7D45" w:rsidRPr="002C7D45" w:rsidRDefault="002C7D45" w:rsidP="002C7D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задач проекта;</w:t>
            </w:r>
          </w:p>
          <w:p w:rsidR="002C7D45" w:rsidRPr="002C7D45" w:rsidRDefault="002C7D45" w:rsidP="002C7D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ключевой идеи проекта;</w:t>
            </w:r>
          </w:p>
          <w:p w:rsidR="002C7D45" w:rsidRPr="002C7D45" w:rsidRDefault="002C7D45" w:rsidP="002C7D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предложение мероприятий проекта;</w:t>
            </w:r>
          </w:p>
          <w:p w:rsidR="002C7D45" w:rsidRPr="002C7D45" w:rsidRDefault="002C7D45" w:rsidP="002C7D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согласование мероприятий проекта;</w:t>
            </w:r>
          </w:p>
          <w:p w:rsidR="002C7D45" w:rsidRPr="002C7D45" w:rsidRDefault="002C7D45" w:rsidP="002C7D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описание ресурсного обеспечения проекта.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рамках семинара подготовлен проект повышения качества образования с указанием - цели и задач проекта.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Модуль 2. Обучающий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 рамках проектного семинара в сентябре 2024 г. на базе ПГГПУ сетевые площадки (СП) получают задание № 2 и выполняют его до времени проведения обучающего семинара. </w:t>
            </w:r>
            <w:r w:rsidRPr="002C7D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 проектном семинаре происходит обсуждение выполнения задания. 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Задание 2. 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Проведите отбор приемов, методов, технологий в рамках содержательного направления, направленных на повышение качества образования </w:t>
            </w:r>
          </w:p>
          <w:p w:rsidR="002C7D45" w:rsidRPr="002C7D45" w:rsidRDefault="002C7D45" w:rsidP="002C7D45">
            <w:pPr>
              <w:ind w:left="3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u-RU"/>
              </w:rPr>
              <w:t>Срок выполнения: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сентябрь – октябрь 2024 г. </w:t>
            </w:r>
          </w:p>
          <w:p w:rsidR="002C7D45" w:rsidRPr="002C7D45" w:rsidRDefault="002C7D45" w:rsidP="002C7D45">
            <w:pPr>
              <w:ind w:left="3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приобретение опыта решения профессиональных задач, связанных с выявлением причин низких результтаов по отдельным предметам, экспертная оценка и научно-методический анализ причин. </w:t>
            </w:r>
          </w:p>
        </w:tc>
      </w:tr>
      <w:tr w:rsidR="002C7D45" w:rsidRPr="002C7D45" w:rsidTr="00FA3B3F">
        <w:trPr>
          <w:trHeight w:val="158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gridSpan w:val="2"/>
          </w:tcPr>
          <w:p w:rsidR="002C7D45" w:rsidRPr="002C7D45" w:rsidRDefault="002C7D45" w:rsidP="002C7D45">
            <w:pPr>
              <w:ind w:left="3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2552" w:type="dxa"/>
            <w:gridSpan w:val="3"/>
          </w:tcPr>
          <w:p w:rsidR="002C7D45" w:rsidRPr="002C7D45" w:rsidRDefault="002C7D45" w:rsidP="002C7D45">
            <w:pPr>
              <w:ind w:left="3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ПП (ЦИО)</w:t>
            </w:r>
          </w:p>
        </w:tc>
        <w:tc>
          <w:tcPr>
            <w:tcW w:w="2530" w:type="dxa"/>
            <w:gridSpan w:val="2"/>
          </w:tcPr>
          <w:p w:rsidR="002C7D45" w:rsidRPr="002C7D45" w:rsidRDefault="002C7D45" w:rsidP="002C7D45">
            <w:pPr>
              <w:ind w:left="3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ПГГПУ</w:t>
            </w:r>
          </w:p>
        </w:tc>
      </w:tr>
      <w:tr w:rsidR="002C7D45" w:rsidRPr="002C7D45" w:rsidTr="00FA3B3F">
        <w:trPr>
          <w:trHeight w:val="157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88" w:type="dxa"/>
            <w:gridSpan w:val="2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Отбор и освоение приемов, методов, технологий в рамках содержательного направления </w:t>
            </w:r>
          </w:p>
        </w:tc>
        <w:tc>
          <w:tcPr>
            <w:tcW w:w="2552" w:type="dxa"/>
            <w:gridSpan w:val="3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Экспертная оценка комплекта отобранных и освоенных приемов, методов, технологий в рамках содержательного направления на основе подготовленных критериев совместно с 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научным консультантом 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gridSpan w:val="2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Научно-методическое сопровождение разработки инструментария экспертной оценки в рамках содержательного направления (оценочный лист, 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включая критерии оценки)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Обучающий семинар по повышению качества образования (на базе пилотной площадки)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 октябрь 2024 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Цель семинара: повышение профессиональной компетентности управленческих команд и педагогов в области управления качеством образования.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Задачи семинара: 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 Выявление проблемных областей, связанных с управлением качеством образования в основной школе по направлению «Формирующее и констатирующее оценивание».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4.Осмысление практик управления качеством образования. Выявление преимуществ и дефицитных аспектов деятельности сетевой площадки. 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5. Формирование предложений в план деятельности рабочих групп и сетевых мероприятий. 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 ходе семинара будет проведена деловая диагностическая игра «Формирующее и констатирующее оценивание»: 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с применением приемов формирующего оценивания;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 с использованием приемов сингапурской методики. 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рамках семинара подготовлены методические рекомендации по внедрению практик формирующего и констатирующего оценивания; критерии оценивания урока; видеоматериалы</w:t>
            </w:r>
          </w:p>
          <w:p w:rsidR="002C7D45" w:rsidRPr="002C7D45" w:rsidRDefault="002C7D45" w:rsidP="002C7D45">
            <w:pPr>
              <w:ind w:left="3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 w:val="restart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Модуль 3. Рефлексивный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 рамках обучающего семинара в октябре 2024 г. на базе пилотных школ сетевые площадки (СП) получают задание № 3 и выполняют его до времени проведения рефлексивного семинара. </w:t>
            </w:r>
            <w:r w:rsidRPr="002C7D45">
              <w:rPr>
                <w:rFonts w:ascii="Times New Roman" w:eastAsia="Times New Roman" w:hAnsi="Times New Roman"/>
                <w:i/>
                <w:sz w:val="24"/>
                <w:szCs w:val="24"/>
              </w:rPr>
              <w:t>На рефлексивном семинаре происходит обсуждение выполнения задания.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Задание 3. </w:t>
            </w: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Выберите лучшие практики в рамках содержательного направления, презентации лучших практик на рефлексивном семинаре, который состоится на базе ПГГПУ. Это должны быть практики в рамках содержательного направления, которые будут интересны образовательным организациям, работающим в рамках других содержательных направлений.</w:t>
            </w:r>
          </w:p>
          <w:p w:rsidR="002C7D45" w:rsidRPr="002C7D45" w:rsidRDefault="002C7D45" w:rsidP="002C7D45">
            <w:pPr>
              <w:ind w:lef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Срок выполнения:</w:t>
            </w: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октябрь-ноябрь 2024 г. </w:t>
            </w:r>
          </w:p>
          <w:p w:rsidR="002C7D45" w:rsidRPr="002C7D45" w:rsidRDefault="002C7D45" w:rsidP="002C7D45">
            <w:pPr>
              <w:ind w:left="3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Цель:</w:t>
            </w: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обобщение и осмысление опыта, отбор лучших практик для презентации  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gridSpan w:val="3"/>
          </w:tcPr>
          <w:p w:rsidR="002C7D45" w:rsidRPr="002C7D45" w:rsidRDefault="002C7D45" w:rsidP="002C7D45">
            <w:pPr>
              <w:ind w:left="3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2457" w:type="dxa"/>
            <w:gridSpan w:val="3"/>
          </w:tcPr>
          <w:p w:rsidR="002C7D45" w:rsidRPr="002C7D45" w:rsidRDefault="002C7D45" w:rsidP="002C7D45">
            <w:pPr>
              <w:ind w:left="3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ПП (ЦИО)</w:t>
            </w:r>
          </w:p>
        </w:tc>
        <w:tc>
          <w:tcPr>
            <w:tcW w:w="2457" w:type="dxa"/>
          </w:tcPr>
          <w:p w:rsidR="002C7D45" w:rsidRPr="002C7D45" w:rsidRDefault="002C7D45" w:rsidP="002C7D45">
            <w:pPr>
              <w:ind w:left="3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ПГГПУ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Отбор лучших практик для представления в рамках содержательного направления </w:t>
            </w:r>
          </w:p>
        </w:tc>
        <w:tc>
          <w:tcPr>
            <w:tcW w:w="2457" w:type="dxa"/>
            <w:gridSpan w:val="3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Экспертная оценка комплекта отобранных лучших практик в рамках содержательного направления на основе подготовленных критериев совместно с научным консультантом </w:t>
            </w:r>
          </w:p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Научно-методическое сопровождение разработки инструментария экспертной оценки в рамках содержательного направления для отбора лучших практик, предложение формата </w:t>
            </w:r>
            <w:r w:rsidRPr="002C7D4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представления лучших практик  (оценочный лист, включая критерии оценки)</w:t>
            </w:r>
          </w:p>
        </w:tc>
      </w:tr>
      <w:tr w:rsidR="002C7D45" w:rsidRPr="002C7D45" w:rsidTr="00FA3B3F">
        <w:trPr>
          <w:trHeight w:val="50"/>
        </w:trPr>
        <w:tc>
          <w:tcPr>
            <w:tcW w:w="2270" w:type="dxa"/>
            <w:vMerge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7370" w:type="dxa"/>
            <w:gridSpan w:val="7"/>
          </w:tcPr>
          <w:p w:rsidR="002C7D45" w:rsidRPr="002C7D45" w:rsidRDefault="002C7D45" w:rsidP="002C7D45">
            <w:pPr>
              <w:ind w:lef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Рефлексивный семинар (на базе ППГУ) –ноябрь 2024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Цель семинара: повышение профессиональной компетентности управленческих команд и педагогов в области управления качеством образования.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Задачи семинара: 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 Рефлексия деятельности в рамках реализации мероприятий по преодолению дефицитов, связанных с управлением качеством образования в основной школе по направлению «Формирующее и констатирующее оценивание».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Представление и обсуждение лучших практик повышения качества образования в рамках содержательного направления.</w:t>
            </w:r>
          </w:p>
          <w:p w:rsidR="002C7D45" w:rsidRPr="002C7D45" w:rsidRDefault="002C7D45" w:rsidP="002C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2C7D45" w:rsidRPr="002C7D45" w:rsidRDefault="002C7D45" w:rsidP="002C7D45">
            <w:pPr>
              <w:ind w:firstLine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ходе семинара обсуждаются следующие вопросы: рефлексия деятельности пилотной и сетевой площадки по содержательному направлению </w:t>
            </w:r>
            <w:r w:rsidRPr="002C7D45">
              <w:rPr>
                <w:rFonts w:ascii="Times New Roman" w:eastAsia="Times New Roman" w:hAnsi="Times New Roman"/>
                <w:sz w:val="24"/>
                <w:szCs w:val="24"/>
              </w:rPr>
              <w:t>«Формирующее и констатирующее оценивание»:</w:t>
            </w:r>
          </w:p>
          <w:p w:rsidR="002C7D45" w:rsidRPr="002C7D45" w:rsidRDefault="002C7D45" w:rsidP="002C7D4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рефлексия достижения цели проекта;</w:t>
            </w:r>
          </w:p>
          <w:p w:rsidR="002C7D45" w:rsidRPr="002C7D45" w:rsidRDefault="002C7D45" w:rsidP="002C7D4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рефлексия достижения планируемых результатов проекта;</w:t>
            </w:r>
          </w:p>
          <w:p w:rsidR="002C7D45" w:rsidRPr="002C7D45" w:rsidRDefault="002C7D45" w:rsidP="002C7D4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рефлексия решения задач проекта;</w:t>
            </w:r>
          </w:p>
          <w:p w:rsidR="002C7D45" w:rsidRPr="002C7D45" w:rsidRDefault="002C7D45" w:rsidP="002C7D4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анализ продуктов деятельности в рамках проекта;</w:t>
            </w:r>
          </w:p>
          <w:p w:rsidR="002C7D45" w:rsidRPr="002C7D45" w:rsidRDefault="002C7D45" w:rsidP="002C7D4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предложения по перспективам деятельности участников проекта;</w:t>
            </w:r>
          </w:p>
          <w:p w:rsidR="002C7D45" w:rsidRPr="002C7D45" w:rsidRDefault="002C7D45" w:rsidP="002C7D4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7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эффективных технологий, форм, методов, приемов повышения качества </w:t>
            </w:r>
            <w:r w:rsidRPr="00890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образования.</w:t>
            </w:r>
          </w:p>
        </w:tc>
      </w:tr>
    </w:tbl>
    <w:p w:rsidR="002C7D45" w:rsidRPr="00890794" w:rsidRDefault="002C7D45" w:rsidP="002C7D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75997" w:rsidRPr="00890794" w:rsidRDefault="00B75997" w:rsidP="002C7D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75997" w:rsidRPr="00890794" w:rsidRDefault="00B75997" w:rsidP="00B75997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Обучающий семинар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</w:t>
      </w:r>
      <w:r w:rsidR="0065041B"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повышению качества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образования (на базе пилотной и сетев</w:t>
      </w:r>
      <w:r w:rsidR="0065041B"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площад</w:t>
      </w:r>
      <w:r w:rsidR="0065041B"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ок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B75997" w:rsidRPr="00890794" w:rsidRDefault="00B75997" w:rsidP="00B759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Цель: повышение профессиональной компетентности управленческих команд и педагогов в области управления качеством образования </w:t>
      </w:r>
    </w:p>
    <w:p w:rsidR="00B75997" w:rsidRPr="00890794" w:rsidRDefault="00B75997" w:rsidP="00B759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Задачи семинара: </w:t>
      </w:r>
    </w:p>
    <w:p w:rsidR="00B75997" w:rsidRPr="00890794" w:rsidRDefault="00B75997" w:rsidP="00B75997">
      <w:pPr>
        <w:pStyle w:val="a5"/>
        <w:widowControl w:val="0"/>
        <w:autoSpaceDE w:val="0"/>
        <w:autoSpaceDN w:val="0"/>
        <w:spacing w:after="0" w:line="240" w:lineRule="auto"/>
        <w:ind w:left="95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1. Передача лучших практик деятельности в рамках содержательного направления от пилотной площадки.</w:t>
      </w:r>
    </w:p>
    <w:p w:rsidR="00B75997" w:rsidRPr="00890794" w:rsidRDefault="00B75997" w:rsidP="00B75997">
      <w:pPr>
        <w:pStyle w:val="a5"/>
        <w:widowControl w:val="0"/>
        <w:autoSpaceDE w:val="0"/>
        <w:autoSpaceDN w:val="0"/>
        <w:spacing w:after="0" w:line="240" w:lineRule="auto"/>
        <w:ind w:left="95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Само- и взаимооценка практик деятельности сетевой площадки по повышению качества образования. </w:t>
      </w:r>
    </w:p>
    <w:p w:rsidR="00B75997" w:rsidRPr="00890794" w:rsidRDefault="00B75997" w:rsidP="00B75997">
      <w:pPr>
        <w:pStyle w:val="a5"/>
        <w:widowControl w:val="0"/>
        <w:autoSpaceDE w:val="0"/>
        <w:autoSpaceDN w:val="0"/>
        <w:spacing w:after="0" w:line="240" w:lineRule="auto"/>
        <w:ind w:left="95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3. Совершенствование экспертной и методической компетентности управленческих команд и педагогов пилотных школ (ЦИО).</w:t>
      </w:r>
    </w:p>
    <w:p w:rsidR="00B75997" w:rsidRPr="00890794" w:rsidRDefault="00B75997" w:rsidP="00B759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041B" w:rsidRPr="0065041B" w:rsidRDefault="00B75997" w:rsidP="006504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</w:t>
      </w:r>
      <w:r w:rsidR="0065041B"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семинара</w:t>
      </w:r>
      <w:r w:rsidR="0065041B" w:rsidRPr="0089079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65041B" w:rsidRPr="006504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«Формирующее и констатирующее оценивание»</w:t>
      </w:r>
      <w:r w:rsidR="0065041B" w:rsidRPr="0089079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65041B" w:rsidRPr="0065041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рамках стажировочных маршрутов Университетского округа ФГБОУ ВО «Пермского государственного гуманитарно-педагогического университета»</w:t>
      </w:r>
    </w:p>
    <w:p w:rsidR="0065041B" w:rsidRPr="0065041B" w:rsidRDefault="0065041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041B">
        <w:rPr>
          <w:rFonts w:ascii="Times New Roman" w:eastAsia="Times New Roman" w:hAnsi="Times New Roman" w:cs="Times New Roman"/>
          <w:sz w:val="24"/>
          <w:szCs w:val="24"/>
          <w:lang w:eastAsia="en-US"/>
        </w:rPr>
        <w:t>МАОУ «СОШ № 77» г. Перми (г. Пермь, ул. Героев Хасана, 18)</w:t>
      </w:r>
    </w:p>
    <w:p w:rsidR="0065041B" w:rsidRPr="0065041B" w:rsidRDefault="0065041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041B" w:rsidRPr="0065041B" w:rsidRDefault="0065041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65041B" w:rsidRPr="0065041B" w:rsidTr="006504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12:0 - 12:30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Встреча и регистрация участников</w:t>
            </w:r>
          </w:p>
        </w:tc>
      </w:tr>
      <w:tr w:rsidR="0065041B" w:rsidRPr="0065041B" w:rsidTr="006504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12:30 – 13:10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Приветственное слово директора школы Е.Е. Иконниковой</w:t>
            </w:r>
          </w:p>
        </w:tc>
      </w:tr>
      <w:tr w:rsidR="0065041B" w:rsidRPr="0065041B" w:rsidTr="006504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13:20 – 14:10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Открытый урок Абсолютного победителя краевого конкурса «Учитель года – 2024» Ольги Михайловны Апанасенко (искусство)</w:t>
            </w:r>
          </w:p>
        </w:tc>
      </w:tr>
      <w:tr w:rsidR="0065041B" w:rsidRPr="0065041B" w:rsidTr="006504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14:10 – 14:30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65041B" w:rsidRPr="0065041B" w:rsidTr="006504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14:30 – 15:00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Мастер-класс «Приемы формирующего оценивания на уроках </w:t>
            </w: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иностранного языка» (учитель английского языка первой квалификационной категории Попович М.Ю.)</w:t>
            </w:r>
          </w:p>
        </w:tc>
      </w:tr>
      <w:tr w:rsidR="0065041B" w:rsidRPr="0065041B" w:rsidTr="006504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15:10 – 15:40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Мастер-класс «Приемы формирующего оценивания в начальной школе» (учитель начальных классов высшей квалификационной категории Неустроева Э.А.)</w:t>
            </w:r>
          </w:p>
        </w:tc>
      </w:tr>
      <w:tr w:rsidR="0065041B" w:rsidRPr="0065041B" w:rsidTr="006504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15:50 – 16:20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Мастер-класс «Приемы формирующего оценивания на уроках математики» (учитель математики высшей квалификационной категории Молодцова А.В.)</w:t>
            </w:r>
          </w:p>
        </w:tc>
      </w:tr>
      <w:tr w:rsidR="0065041B" w:rsidRPr="0065041B" w:rsidTr="006504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16:30 – 17:00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B" w:rsidRPr="0065041B" w:rsidRDefault="0065041B" w:rsidP="006504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Рефлексия</w:t>
            </w:r>
          </w:p>
        </w:tc>
      </w:tr>
    </w:tbl>
    <w:p w:rsidR="0065041B" w:rsidRPr="00890794" w:rsidRDefault="0065041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D6DB9" w:rsidRDefault="000D6DB9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D6DB9" w:rsidRDefault="000D6DB9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сетевых площадок был проведен консультационный вебинар, чтобы помочь сетевым площадкам смоделировать и провести мероприятия в своих школах. Программа семинара представлена ниже:</w:t>
      </w:r>
    </w:p>
    <w:p w:rsidR="000D6DB9" w:rsidRDefault="000D6DB9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D6DB9" w:rsidRPr="000D6DB9" w:rsidRDefault="000D6DB9" w:rsidP="000D6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DB9">
        <w:rPr>
          <w:rFonts w:ascii="Times New Roman" w:hAnsi="Times New Roman" w:cs="Times New Roman"/>
          <w:b/>
          <w:sz w:val="24"/>
          <w:szCs w:val="24"/>
        </w:rPr>
        <w:t xml:space="preserve">Консультационный вебинар </w:t>
      </w:r>
    </w:p>
    <w:p w:rsidR="000D6DB9" w:rsidRPr="000D6DB9" w:rsidRDefault="000D6DB9" w:rsidP="000D6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DB9">
        <w:rPr>
          <w:rFonts w:ascii="Times New Roman" w:hAnsi="Times New Roman" w:cs="Times New Roman"/>
          <w:b/>
          <w:sz w:val="24"/>
          <w:szCs w:val="24"/>
        </w:rPr>
        <w:t xml:space="preserve">по проекту «Формирующее и констатирующее оценивание» </w:t>
      </w:r>
    </w:p>
    <w:p w:rsidR="000D6DB9" w:rsidRPr="000D6DB9" w:rsidRDefault="000D6DB9" w:rsidP="000D6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DB9">
        <w:rPr>
          <w:rFonts w:ascii="Times New Roman" w:hAnsi="Times New Roman" w:cs="Times New Roman"/>
          <w:b/>
          <w:sz w:val="24"/>
          <w:szCs w:val="24"/>
        </w:rPr>
        <w:t xml:space="preserve">в рамках стажировочных маршрутов </w:t>
      </w:r>
    </w:p>
    <w:p w:rsidR="000D6DB9" w:rsidRPr="000D6DB9" w:rsidRDefault="000D6DB9" w:rsidP="000D6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DB9">
        <w:rPr>
          <w:rFonts w:ascii="Times New Roman" w:hAnsi="Times New Roman" w:cs="Times New Roman"/>
          <w:b/>
          <w:sz w:val="24"/>
          <w:szCs w:val="24"/>
        </w:rPr>
        <w:t>Университетского округа ФГБОУ ВО «Пермского государственного гуманитарно-педагогического университета»</w:t>
      </w:r>
    </w:p>
    <w:p w:rsidR="000D6DB9" w:rsidRPr="000D6DB9" w:rsidRDefault="000D6DB9" w:rsidP="000D6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DB9" w:rsidRPr="000D6DB9" w:rsidRDefault="000D6DB9" w:rsidP="000D6DB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6DB9">
        <w:rPr>
          <w:rFonts w:ascii="Times New Roman" w:hAnsi="Times New Roman" w:cs="Times New Roman"/>
          <w:i/>
          <w:sz w:val="24"/>
          <w:szCs w:val="24"/>
        </w:rPr>
        <w:t>8 октября 2024 года</w:t>
      </w:r>
    </w:p>
    <w:p w:rsidR="000D6DB9" w:rsidRPr="000D6DB9" w:rsidRDefault="000D6DB9" w:rsidP="000D6DB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6DB9" w:rsidRPr="000D6DB9" w:rsidRDefault="000D6DB9" w:rsidP="000D6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DB9">
        <w:rPr>
          <w:rFonts w:ascii="Times New Roman" w:hAnsi="Times New Roman" w:cs="Times New Roman"/>
          <w:b/>
          <w:sz w:val="24"/>
          <w:szCs w:val="24"/>
        </w:rPr>
        <w:t>Цель</w:t>
      </w:r>
      <w:r w:rsidRPr="000D6DB9">
        <w:rPr>
          <w:rFonts w:ascii="Times New Roman" w:hAnsi="Times New Roman" w:cs="Times New Roman"/>
          <w:sz w:val="24"/>
          <w:szCs w:val="24"/>
        </w:rPr>
        <w:t xml:space="preserve"> - преодоление профессиональных дефицитов сетевых школ в области организации процесса формирующего оценивания в условиях реализации программ общего образования с учетом требований обновленных ФГОС.  </w:t>
      </w:r>
    </w:p>
    <w:p w:rsidR="000D6DB9" w:rsidRPr="000D6DB9" w:rsidRDefault="000D6DB9" w:rsidP="000D6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77"/>
        <w:gridCol w:w="4962"/>
        <w:gridCol w:w="2841"/>
      </w:tblGrid>
      <w:tr w:rsidR="000D6DB9" w:rsidRPr="000D6DB9" w:rsidTr="002711F9">
        <w:tc>
          <w:tcPr>
            <w:tcW w:w="1051" w:type="pct"/>
          </w:tcPr>
          <w:p w:rsidR="000D6DB9" w:rsidRPr="000D6DB9" w:rsidRDefault="000D6DB9" w:rsidP="0027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11" w:type="pct"/>
          </w:tcPr>
          <w:p w:rsidR="000D6DB9" w:rsidRPr="000D6DB9" w:rsidRDefault="000D6DB9" w:rsidP="0027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438" w:type="pct"/>
          </w:tcPr>
          <w:p w:rsidR="000D6DB9" w:rsidRPr="000D6DB9" w:rsidRDefault="000D6DB9" w:rsidP="0027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</w:tr>
      <w:tr w:rsidR="000D6DB9" w:rsidRPr="000D6DB9" w:rsidTr="002711F9">
        <w:tc>
          <w:tcPr>
            <w:tcW w:w="1051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16:00 – 16:30</w:t>
            </w:r>
          </w:p>
        </w:tc>
        <w:tc>
          <w:tcPr>
            <w:tcW w:w="2511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Проблемы внедрения системы формирующего оценивания в школьную систему внутреннего оценивания. Административная сторона вопроса.</w:t>
            </w:r>
          </w:p>
        </w:tc>
        <w:tc>
          <w:tcPr>
            <w:tcW w:w="1438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Репникова Е.В., заместитель директора по УВР</w:t>
            </w:r>
          </w:p>
        </w:tc>
      </w:tr>
      <w:tr w:rsidR="000D6DB9" w:rsidRPr="000D6DB9" w:rsidTr="002711F9">
        <w:tc>
          <w:tcPr>
            <w:tcW w:w="1051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16:30 – 17:00</w:t>
            </w:r>
          </w:p>
        </w:tc>
        <w:tc>
          <w:tcPr>
            <w:tcW w:w="2511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Проблемы внедрения системы формирующего оценивания в школьную систему внутреннего оценивания. Психологическая сторона вопроса. Работа с родительскими возражениями</w:t>
            </w:r>
          </w:p>
        </w:tc>
        <w:tc>
          <w:tcPr>
            <w:tcW w:w="1438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Щербакова Н.Г., педагог-психолог</w:t>
            </w:r>
          </w:p>
        </w:tc>
      </w:tr>
      <w:tr w:rsidR="000D6DB9" w:rsidRPr="000D6DB9" w:rsidTr="002711F9">
        <w:tc>
          <w:tcPr>
            <w:tcW w:w="1051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17:00 – 17:40</w:t>
            </w:r>
          </w:p>
        </w:tc>
        <w:tc>
          <w:tcPr>
            <w:tcW w:w="2511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Приемы формирующего оценивания: постановка целей, критериальность, само- и взаимопроверка как основа повышения мотивации обучающихся</w:t>
            </w:r>
          </w:p>
        </w:tc>
        <w:tc>
          <w:tcPr>
            <w:tcW w:w="1438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Фетюкова О.И., учитель русского языка и литературы</w:t>
            </w:r>
          </w:p>
        </w:tc>
      </w:tr>
      <w:tr w:rsidR="000D6DB9" w:rsidRPr="000D6DB9" w:rsidTr="002711F9">
        <w:tc>
          <w:tcPr>
            <w:tcW w:w="1051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2511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Консультация сетевых площадок по индивидуальным вопросам</w:t>
            </w:r>
          </w:p>
        </w:tc>
        <w:tc>
          <w:tcPr>
            <w:tcW w:w="1438" w:type="pct"/>
          </w:tcPr>
          <w:p w:rsidR="000D6DB9" w:rsidRPr="000D6DB9" w:rsidRDefault="000D6DB9" w:rsidP="002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B9">
              <w:rPr>
                <w:rFonts w:ascii="Times New Roman" w:hAnsi="Times New Roman" w:cs="Times New Roman"/>
                <w:sz w:val="24"/>
                <w:szCs w:val="24"/>
              </w:rPr>
              <w:t>Команда педагогов МАОУ «СОШ № 77» г. Перми, администрация</w:t>
            </w:r>
          </w:p>
        </w:tc>
      </w:tr>
    </w:tbl>
    <w:p w:rsidR="000D6DB9" w:rsidRDefault="000D6DB9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37B6" w:rsidRPr="00890794" w:rsidRDefault="009037B6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период с 17.09 по 10.11.2024 на базе сетевых площадок были проведены следующие мероприятия:</w:t>
      </w:r>
    </w:p>
    <w:p w:rsidR="009037B6" w:rsidRPr="00890794" w:rsidRDefault="009037B6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МБОУ «Кадетская школа» г.Чернушка</w:t>
      </w:r>
    </w:p>
    <w:p w:rsidR="009037B6" w:rsidRPr="00890794" w:rsidRDefault="009037B6" w:rsidP="009037B6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Педсовет на тему: «Формирующее оценивание как средство определения индивидуальных достижений учащихся». </w:t>
      </w:r>
    </w:p>
    <w:p w:rsidR="009037B6" w:rsidRPr="00890794" w:rsidRDefault="009037B6" w:rsidP="009037B6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Мастер-класс на тему: «Приемы формирующего оценивания» (4 педагога провели мастер – класс).</w:t>
      </w:r>
    </w:p>
    <w:p w:rsidR="009037B6" w:rsidRPr="00890794" w:rsidRDefault="009037B6" w:rsidP="009037B6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Методический день в школе. Открытые уроки педагогов всей школы с применением 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технологии формирующего оценивания.</w:t>
      </w:r>
    </w:p>
    <w:p w:rsidR="009037B6" w:rsidRPr="00890794" w:rsidRDefault="009037B6" w:rsidP="00903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Мастер-класс подготовили и провели: </w:t>
      </w:r>
    </w:p>
    <w:p w:rsidR="009037B6" w:rsidRPr="00890794" w:rsidRDefault="009037B6" w:rsidP="009037B6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Кустова Светлана Альфиртовна, учитель истории и обществознания, Гильфанова Эльвира Ильясовна – учитель информатики, </w:t>
      </w:r>
    </w:p>
    <w:p w:rsidR="009037B6" w:rsidRPr="00890794" w:rsidRDefault="009037B6" w:rsidP="009037B6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Байрамшина Валерия Игоревна – учитель русского языка и литературы, Колопетко Любовь Сергеевна – учитель начальных классов.</w:t>
      </w:r>
    </w:p>
    <w:p w:rsidR="009037B6" w:rsidRPr="00890794" w:rsidRDefault="009037B6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37B6" w:rsidRPr="00890794" w:rsidRDefault="009037B6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МБОУ «Бубинская СОШ»</w:t>
      </w:r>
    </w:p>
    <w:p w:rsidR="009037B6" w:rsidRPr="00890794" w:rsidRDefault="009037B6" w:rsidP="009037B6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педагогического совета в ОО по теме «Что такое формирующее и констатирующее оценивание» (Цель: повышение профессиональной компетенции педагогов)</w:t>
      </w:r>
    </w:p>
    <w:p w:rsidR="009037B6" w:rsidRPr="00890794" w:rsidRDefault="009037B6" w:rsidP="009037B6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Практикум «Приемы формирующего оценивания» (Цель: отбор и освоение приемов, методов, технологий формирующего оценивания)</w:t>
      </w:r>
    </w:p>
    <w:p w:rsidR="009037B6" w:rsidRPr="00890794" w:rsidRDefault="009037B6" w:rsidP="009037B6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Посещение уроков (Цель: умение применять полученные теоретические знания на практике)</w:t>
      </w:r>
    </w:p>
    <w:p w:rsidR="009037B6" w:rsidRPr="00890794" w:rsidRDefault="009037B6" w:rsidP="009037B6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мастер – классов по теме проекта (Цель: обобщение опыта, отбор лучших приемов)</w:t>
      </w:r>
    </w:p>
    <w:p w:rsidR="009037B6" w:rsidRPr="00890794" w:rsidRDefault="009037B6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37B6" w:rsidRPr="00890794" w:rsidRDefault="009037B6" w:rsidP="00903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Педагоги, проводившие мероприятие</w:t>
      </w:r>
    </w:p>
    <w:p w:rsidR="009037B6" w:rsidRPr="00890794" w:rsidRDefault="009037B6" w:rsidP="00903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Исаева Елена Егоровна: тема «Приёмы формирующего оценивания на уроках химии»; </w:t>
      </w:r>
    </w:p>
    <w:p w:rsidR="009037B6" w:rsidRPr="00890794" w:rsidRDefault="009037B6" w:rsidP="00903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Черноусова Елена Владимировна: тема «Приёмы формирующего оценивания на уроках литературы»; </w:t>
      </w:r>
    </w:p>
    <w:p w:rsidR="009037B6" w:rsidRPr="00890794" w:rsidRDefault="009037B6" w:rsidP="00903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Саначева Валентина Ивановна: тема «Приёмы формирующего оценивания на уроках истории»</w:t>
      </w:r>
    </w:p>
    <w:p w:rsidR="009037B6" w:rsidRPr="00890794" w:rsidRDefault="009037B6" w:rsidP="00903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Педагоги, которые помогали в подготовке проведения мероприятия: </w:t>
      </w:r>
    </w:p>
    <w:p w:rsidR="009037B6" w:rsidRPr="00890794" w:rsidRDefault="009037B6" w:rsidP="00903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учитель русского языка и литературы Сосунова Светлана Владимировна</w:t>
      </w:r>
    </w:p>
    <w:p w:rsidR="009037B6" w:rsidRPr="00890794" w:rsidRDefault="009037B6" w:rsidP="00903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заместитель директора Мехоношина Людмила Анатольевна</w:t>
      </w:r>
    </w:p>
    <w:p w:rsidR="00001B6B" w:rsidRPr="00890794" w:rsidRDefault="00001B6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37B6" w:rsidRPr="00890794" w:rsidRDefault="00001B6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МБОУ «Уинская СОШ»</w:t>
      </w:r>
    </w:p>
    <w:p w:rsidR="00001B6B" w:rsidRPr="00890794" w:rsidRDefault="00001B6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Школьный методический семинар «Приёмы формирующего оценивания, направленные на рефлексию, на формирование самооценки» - 15.10.2024.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Проведение мастер-классов в рамках муниципального Единого методического дня «Формирующее оценивание как ресурс эффективности урока» - 30.10.2024: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«Приёмы формирующего оценивания на уроках в начальной школе» - Галина Т.И., учитель начальных классов;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«Подарю вам радость!» - Тюлькина Л.Ю., учитель музыки;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«Как эффективно использовать формирующее оценивание на уроках в начальной школе» - Медникова Н.А., учитель начальных классов;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«Приёмы формирующего оценивания как способ повышения мотивации и самооценки обучающихся на уроках математики» - Гилева С.В., учитель математики;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«Урок литературы: обыденность или вдохновение?» - Мухаметшина Л.Г., учитель русского языка и литературы;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«Лови ошибку!», или приёмы формирующего оценивания на уроках истории и обществознания» - Олехова Н.П., учитель истории и обществознания;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«Формирующее оценивание как основа современного урока географии» - Носкова Е.В., учитель географии;</w:t>
      </w:r>
    </w:p>
    <w:p w:rsidR="009037B6" w:rsidRPr="00890794" w:rsidRDefault="00001B6B" w:rsidP="0065041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«Приёмы формирующего оценивания на уроках иностранного языка» - Багаева Ю.А., учитель английского языка, Красноборова О.В., учитель немецкого языка.</w:t>
      </w:r>
    </w:p>
    <w:p w:rsidR="00001B6B" w:rsidRPr="00890794" w:rsidRDefault="00001B6B" w:rsidP="00001B6B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1B6B" w:rsidRPr="00890794" w:rsidRDefault="00001B6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Ананьинская СОШ</w:t>
      </w:r>
    </w:p>
    <w:p w:rsidR="00001B6B" w:rsidRPr="00890794" w:rsidRDefault="00001B6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1B6B" w:rsidRPr="00890794" w:rsidRDefault="00001B6B" w:rsidP="00001B6B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Педсовет «Современный урок. За и против»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Методический час «От цели урока до успеха каждого ребенка»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Семинар «Проектируем вместе»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Семинар «Волшебная линеечка»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 класс, </w:t>
      </w:r>
      <w:r w:rsidR="000E042E"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Открытый урок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</w:t>
      </w:r>
      <w:r w:rsidR="000E042E"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географии по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теме «Путешествуем по Пермскому краю».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9 класс, открытый урок по семьеведению «Права и обязанности родителей и детей».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Педагоги, проводившие мероприятие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Жила Людмила </w:t>
      </w:r>
      <w:r w:rsidR="000E042E"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Александровна (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класс, русский язык), 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Кешишьян Наталья Айгасовна (9 класс, география):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Педагоги, помогали в подготовке проведения мероприятия: 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Шаймиева Марина Леонидовна (учитель истории), 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Юминова Нина Сергеевна (директор МБОУ "Ананьинская ООШ")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СОШ № 61 г. Перми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Информационный методический семинар по проблеме «Формирующее и констатирующее оценивание»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Самообразование: работа с информационными источниками по проблеме.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Взаимопосещение уроков с целью выявления положительного опыта.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Разработка мастер-класса «Формирующее оценивание – ключ к эффективному обучению».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Участники мастер класса: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Косюга Елена Эдуардовна – советник по воспитанию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Огородник Елена Анатольевна – учитель истории</w:t>
      </w:r>
    </w:p>
    <w:p w:rsidR="00001B6B" w:rsidRPr="00890794" w:rsidRDefault="00001B6B" w:rsidP="00FD6E26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Гиниатуллина Александра Ильгизовна – учитель истории </w:t>
      </w:r>
    </w:p>
    <w:p w:rsidR="00001B6B" w:rsidRPr="00890794" w:rsidRDefault="00001B6B" w:rsidP="00FD6E26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Сарычева Фаина Ивановна – учитель русского языка и литературы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Сорокина Арина Владимировна - учитель русского языка и литературы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Пермякова Татьяна Олеговна – педагог-психолог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Кожина Татьяна Николаевна – учитель начальных классов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Демченко Валентина Ивановна– учитель начальных классов</w:t>
      </w:r>
    </w:p>
    <w:p w:rsidR="00001B6B" w:rsidRPr="00890794" w:rsidRDefault="00001B6B" w:rsidP="00001B6B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Елизарова Лариса Юрьевна– учитель начальных классов</w:t>
      </w:r>
    </w:p>
    <w:p w:rsidR="00001B6B" w:rsidRPr="00890794" w:rsidRDefault="00001B6B" w:rsidP="0085610C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Осташева Марина Леонидовна– учитель начальных классов </w:t>
      </w:r>
    </w:p>
    <w:p w:rsidR="00001B6B" w:rsidRPr="00890794" w:rsidRDefault="00001B6B" w:rsidP="0085610C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Ожгибесова Галина Викторовна– учитель начальных классов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Разработчики 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Лискова Елена Анатольевна– учитель истории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Воронова Наталья Вячеславовна– учитель начальных классов</w:t>
      </w:r>
    </w:p>
    <w:p w:rsidR="00001B6B" w:rsidRPr="00890794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Разработчик и руководитель творческой группы</w:t>
      </w:r>
    </w:p>
    <w:p w:rsidR="00001B6B" w:rsidRDefault="00001B6B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Лекомцева Татьяна Владимировна – учитель начальных классов</w:t>
      </w:r>
    </w:p>
    <w:p w:rsidR="000D6DB9" w:rsidRDefault="000D6DB9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D6DB9" w:rsidRPr="000D6DB9" w:rsidRDefault="000D6DB9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0D6DB9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Сивинская СОШ:</w:t>
      </w:r>
    </w:p>
    <w:p w:rsidR="000D6DB9" w:rsidRPr="00890794" w:rsidRDefault="000D6DB9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1B6B" w:rsidRPr="00890794" w:rsidRDefault="000D6DB9" w:rsidP="00001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6DB9">
        <w:lastRenderedPageBreak/>
        <w:drawing>
          <wp:inline distT="0" distB="0" distL="0" distR="0" wp14:anchorId="5123042F" wp14:editId="738AEE73">
            <wp:extent cx="3505200" cy="497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001B6B" w:rsidRPr="00890794" w:rsidRDefault="00001B6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041B" w:rsidRPr="00890794" w:rsidRDefault="0065041B" w:rsidP="0065041B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Рефлексивный семинар</w:t>
      </w:r>
      <w:r w:rsidR="006166D9" w:rsidRPr="0089079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6166D9" w:rsidRPr="00890794" w:rsidRDefault="006166D9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041B" w:rsidRPr="00890794" w:rsidRDefault="006166D9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16.11.2024</w:t>
      </w:r>
      <w:r w:rsidR="00001B6B"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базе ПГГПУ</w:t>
      </w:r>
    </w:p>
    <w:p w:rsidR="006166D9" w:rsidRPr="00890794" w:rsidRDefault="006166D9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041B" w:rsidRPr="00890794" w:rsidRDefault="0065041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Цель семинара</w:t>
      </w: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: повышение профессиональной компетентности управленческих команд и педагогов в области управления качеством образования.</w:t>
      </w:r>
    </w:p>
    <w:p w:rsidR="0065041B" w:rsidRPr="00890794" w:rsidRDefault="0065041B" w:rsidP="006504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Задачи семинара: </w:t>
      </w:r>
    </w:p>
    <w:p w:rsidR="0065041B" w:rsidRPr="00890794" w:rsidRDefault="0065041B" w:rsidP="0065041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1. Рефлексия деятельности в рамках реализации мероприятий по преодолению дефицитов, связанных с управлением качеством образования в основной школе по направлению «Формирующее и констатирующее оценивание».</w:t>
      </w:r>
    </w:p>
    <w:p w:rsidR="0065041B" w:rsidRPr="00890794" w:rsidRDefault="0065041B" w:rsidP="0065041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2. Представление и обсуждение лучших практик повышения качества образования в рамках содержательного направления.</w:t>
      </w:r>
    </w:p>
    <w:p w:rsidR="00B75997" w:rsidRPr="00890794" w:rsidRDefault="0065041B" w:rsidP="00001B6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3. Совершенствование экспертной и методической компетентности управленческих команд и педагогов пилотных школ (ЦИО).</w:t>
      </w:r>
    </w:p>
    <w:p w:rsidR="006726DA" w:rsidRPr="00890794" w:rsidRDefault="006726DA" w:rsidP="00001B6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726DA" w:rsidRPr="00890794" w:rsidRDefault="006726DA" w:rsidP="00001B6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726DA" w:rsidRPr="00890794" w:rsidRDefault="00890794" w:rsidP="00001B6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мероприятии были представлены два мастер-класса:</w:t>
      </w:r>
    </w:p>
    <w:p w:rsidR="00890794" w:rsidRPr="00890794" w:rsidRDefault="00890794" w:rsidP="00001B6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90794" w:rsidRPr="00890794" w:rsidRDefault="00890794" w:rsidP="00890794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Мастер-класс «Формирующее оценивание – ключ к эффективному обучению» (СОШ № 61 г. Перми)</w:t>
      </w:r>
    </w:p>
    <w:p w:rsidR="00890794" w:rsidRPr="00890794" w:rsidRDefault="00890794" w:rsidP="00890794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794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Мастер-класс «Формирующее оценивание как основа современного урока» («Сивинская СОШ»)</w:t>
      </w:r>
    </w:p>
    <w:p w:rsidR="00890794" w:rsidRDefault="00890794" w:rsidP="00001B6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90794" w:rsidRDefault="00FA5D3F" w:rsidP="000E042E">
      <w:pPr>
        <w:pStyle w:val="a5"/>
        <w:widowControl w:val="0"/>
        <w:autoSpaceDE w:val="0"/>
        <w:autoSpaceDN w:val="0"/>
        <w:spacing w:after="0" w:line="240" w:lineRule="auto"/>
        <w:ind w:left="95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Проведенные мастер-классы получили высокую оценку участников. </w:t>
      </w:r>
    </w:p>
    <w:p w:rsidR="00890794" w:rsidRDefault="00890794" w:rsidP="00001B6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E042E" w:rsidRDefault="000E042E" w:rsidP="00001B6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E042E" w:rsidRDefault="000E042E" w:rsidP="000E042E">
      <w:pPr>
        <w:pStyle w:val="a5"/>
        <w:widowControl w:val="0"/>
        <w:autoSpaceDE w:val="0"/>
        <w:autoSpaceDN w:val="0"/>
        <w:spacing w:after="0" w:line="240" w:lineRule="auto"/>
        <w:ind w:left="950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В результате реализации проекта </w:t>
      </w:r>
      <w:r w:rsidRPr="000E042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 качества образования по содержательному направлению “Формирующее и констатирующее оценивание” была достигнута цель и решены поставленные задачи.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Сетевые площадки</w:t>
      </w:r>
      <w:r w:rsidRPr="000E042E">
        <w:t xml:space="preserve"> </w:t>
      </w:r>
      <w:r w:rsidRPr="000E042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 </w:t>
      </w:r>
      <w:r w:rsidRPr="000E042E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 решения профессиональных задач, связанных с выявлением причин низких результатов по отдельным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 пилотная площадка повысила свою </w:t>
      </w:r>
      <w:r w:rsidRPr="000E042E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экспертн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ую</w:t>
      </w:r>
      <w:r w:rsidRPr="000E04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методическ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ую</w:t>
      </w:r>
      <w:r w:rsidRPr="000E04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компетентност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ь.</w:t>
      </w:r>
    </w:p>
    <w:p w:rsidR="000E042E" w:rsidRPr="000E042E" w:rsidRDefault="000E042E" w:rsidP="000E042E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E042E" w:rsidRDefault="000E042E" w:rsidP="000E042E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90794" w:rsidRDefault="00890794" w:rsidP="00001B6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90794" w:rsidRPr="00890794" w:rsidRDefault="0050603A" w:rsidP="00001B6B">
      <w:pPr>
        <w:pStyle w:val="a5"/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890794" w:rsidRPr="00890794" w:rsidSect="002C7D45">
          <w:pgSz w:w="11910" w:h="16840"/>
          <w:pgMar w:top="1080" w:right="560" w:bottom="280" w:left="14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Ссылка на материалы проекта: </w:t>
      </w:r>
      <w:hyperlink r:id="rId9" w:anchor="section-11" w:history="1">
        <w:r w:rsidRPr="00466FA4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en-US"/>
          </w:rPr>
          <w:t>https://fppkdo.ru/course/view.php?id=1674&amp;sectionid=36166#section-11</w:t>
        </w:r>
      </w:hyperlink>
    </w:p>
    <w:p w:rsidR="002C7D45" w:rsidRPr="00890794" w:rsidRDefault="002C7D45" w:rsidP="00001B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C7D45" w:rsidRPr="00890794" w:rsidSect="00001B6B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267D" w:rsidRDefault="0029267D">
      <w:pPr>
        <w:spacing w:after="0" w:line="240" w:lineRule="auto"/>
      </w:pPr>
      <w:r>
        <w:separator/>
      </w:r>
    </w:p>
  </w:endnote>
  <w:endnote w:type="continuationSeparator" w:id="0">
    <w:p w:rsidR="0029267D" w:rsidRDefault="0029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267D" w:rsidRDefault="0029267D">
      <w:pPr>
        <w:spacing w:after="0" w:line="240" w:lineRule="auto"/>
      </w:pPr>
      <w:r>
        <w:separator/>
      </w:r>
    </w:p>
  </w:footnote>
  <w:footnote w:type="continuationSeparator" w:id="0">
    <w:p w:rsidR="0029267D" w:rsidRDefault="0029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61A7"/>
    <w:multiLevelType w:val="hybridMultilevel"/>
    <w:tmpl w:val="302A0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9E8"/>
    <w:multiLevelType w:val="multilevel"/>
    <w:tmpl w:val="8FE83B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6376EB"/>
    <w:multiLevelType w:val="hybridMultilevel"/>
    <w:tmpl w:val="9126EC1E"/>
    <w:lvl w:ilvl="0" w:tplc="4B86E1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A86CC9"/>
    <w:multiLevelType w:val="hybridMultilevel"/>
    <w:tmpl w:val="721A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96FF0"/>
    <w:multiLevelType w:val="hybridMultilevel"/>
    <w:tmpl w:val="5A0E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F61E81"/>
    <w:multiLevelType w:val="hybridMultilevel"/>
    <w:tmpl w:val="D17E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53395"/>
    <w:multiLevelType w:val="hybridMultilevel"/>
    <w:tmpl w:val="3080E424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3F2402ED"/>
    <w:multiLevelType w:val="hybridMultilevel"/>
    <w:tmpl w:val="C0BA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199287F"/>
    <w:multiLevelType w:val="hybridMultilevel"/>
    <w:tmpl w:val="8D16FA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6EB43E6E"/>
    <w:multiLevelType w:val="hybridMultilevel"/>
    <w:tmpl w:val="ABE8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58E199B"/>
    <w:multiLevelType w:val="hybridMultilevel"/>
    <w:tmpl w:val="28D8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71DF1"/>
    <w:multiLevelType w:val="hybridMultilevel"/>
    <w:tmpl w:val="DC8E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25"/>
    <w:rsid w:val="00001B6B"/>
    <w:rsid w:val="000D6DB9"/>
    <w:rsid w:val="000E042E"/>
    <w:rsid w:val="0029267D"/>
    <w:rsid w:val="002C7D45"/>
    <w:rsid w:val="002E1C61"/>
    <w:rsid w:val="0050603A"/>
    <w:rsid w:val="006166D9"/>
    <w:rsid w:val="0065041B"/>
    <w:rsid w:val="006726DA"/>
    <w:rsid w:val="007D0DE0"/>
    <w:rsid w:val="00890794"/>
    <w:rsid w:val="008B3EE0"/>
    <w:rsid w:val="009037B6"/>
    <w:rsid w:val="00B75997"/>
    <w:rsid w:val="00CD6711"/>
    <w:rsid w:val="00FA5D3F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9712"/>
  <w15:docId w15:val="{5CA5DDCE-FC91-4928-88C0-9F88237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5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E5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20C2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C7D45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65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0603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0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ppkdo.ru/course/view.php?id=1674&amp;sectionid=36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C1gFuyq80fee7dgs2FCLaCoYrQ==">AMUW2mXG5yya9eukGm5OiyZvt6fzweNYRW3of1+T4lUdqyqi0Io1pvVb6pD5s6M+x9/h+eepEOGQISMLB0KzlUW9E3wS4nNw/fWG6jK0QyIFm1p7piARqsg=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Мосина Маргарита Александровна</cp:lastModifiedBy>
  <cp:revision>15</cp:revision>
  <dcterms:created xsi:type="dcterms:W3CDTF">2021-11-05T07:36:00Z</dcterms:created>
  <dcterms:modified xsi:type="dcterms:W3CDTF">2024-11-27T14:49:00Z</dcterms:modified>
</cp:coreProperties>
</file>